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6593" w14:textId="77777777" w:rsidR="00AD6B30" w:rsidRDefault="00934DEB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D6B30">
        <w:rPr>
          <w:rFonts w:ascii="Angsana New" w:eastAsia="Cordia New" w:hAnsi="Angsana New" w:cs="Angsana New"/>
          <w:b/>
          <w:bCs/>
          <w:sz w:val="36"/>
          <w:szCs w:val="36"/>
          <w:cs/>
        </w:rPr>
        <w:t>โครงการ</w:t>
      </w:r>
      <w:r w:rsidRPr="00AD6B30">
        <w:rPr>
          <w:rFonts w:ascii="Angsana New" w:hAnsi="Angsana New" w:cs="Angsana New"/>
          <w:b/>
          <w:bCs/>
          <w:sz w:val="36"/>
          <w:szCs w:val="36"/>
          <w:cs/>
        </w:rPr>
        <w:t>สัมมนาวิชาการออนไลน์</w:t>
      </w:r>
    </w:p>
    <w:p w14:paraId="4FFF1488" w14:textId="7B693ECF" w:rsidR="00AD6B30" w:rsidRPr="00AD6B30" w:rsidRDefault="00934DEB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D6B30">
        <w:rPr>
          <w:rFonts w:ascii="Angsana New" w:hAnsi="Angsana New" w:cs="Angsana New"/>
          <w:b/>
          <w:bCs/>
          <w:sz w:val="36"/>
          <w:szCs w:val="36"/>
        </w:rPr>
        <w:t>S</w:t>
      </w:r>
      <w:r w:rsidR="00AD6B30">
        <w:rPr>
          <w:rFonts w:ascii="Angsana New" w:hAnsi="Angsana New" w:cs="Angsana New"/>
          <w:b/>
          <w:bCs/>
          <w:sz w:val="36"/>
          <w:szCs w:val="36"/>
        </w:rPr>
        <w:t>YSMEX</w:t>
      </w:r>
      <w:r w:rsidRPr="00AD6B30">
        <w:rPr>
          <w:rFonts w:ascii="Angsana New" w:hAnsi="Angsana New" w:cs="Angsana New"/>
          <w:b/>
          <w:bCs/>
          <w:sz w:val="36"/>
          <w:szCs w:val="36"/>
        </w:rPr>
        <w:t xml:space="preserve"> Scientific Webinar</w:t>
      </w:r>
    </w:p>
    <w:p w14:paraId="7723D35F" w14:textId="1C97DB00" w:rsidR="00934DEB" w:rsidRPr="00AD6B30" w:rsidRDefault="00EE7455" w:rsidP="00934DEB">
      <w:pPr>
        <w:spacing w:line="380" w:lineRule="exact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EE7455">
        <w:rPr>
          <w:rFonts w:ascii="Angsana New" w:hAnsi="Angsana New" w:cs="Angsana New"/>
          <w:b/>
          <w:bCs/>
          <w:sz w:val="36"/>
          <w:szCs w:val="36"/>
        </w:rPr>
        <w:t xml:space="preserve">20 </w:t>
      </w:r>
      <w:r w:rsidRPr="00EE7455">
        <w:rPr>
          <w:rFonts w:ascii="Angsana New" w:hAnsi="Angsana New" w:cs="Angsana New"/>
          <w:b/>
          <w:bCs/>
          <w:sz w:val="36"/>
          <w:szCs w:val="36"/>
          <w:cs/>
        </w:rPr>
        <w:t xml:space="preserve">สิงหาคม </w:t>
      </w:r>
      <w:r w:rsidR="00AD6B30" w:rsidRPr="00AD6B30">
        <w:rPr>
          <w:rFonts w:ascii="Angsana New" w:hAnsi="Angsana New" w:cs="Angsana New"/>
          <w:b/>
          <w:bCs/>
          <w:sz w:val="36"/>
          <w:szCs w:val="36"/>
        </w:rPr>
        <w:t>2563</w:t>
      </w:r>
      <w:r w:rsidR="00AD6B30">
        <w:rPr>
          <w:rFonts w:ascii="Angsana New" w:hAnsi="Angsana New" w:cs="Angsana New"/>
          <w:b/>
          <w:bCs/>
          <w:sz w:val="36"/>
          <w:szCs w:val="36"/>
        </w:rPr>
        <w:t xml:space="preserve"> (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เวลา </w:t>
      </w:r>
      <w:r w:rsidR="00AD6B30">
        <w:rPr>
          <w:rFonts w:ascii="Angsana New" w:hAnsi="Angsana New" w:cs="Angsana New"/>
          <w:b/>
          <w:bCs/>
          <w:sz w:val="36"/>
          <w:szCs w:val="36"/>
        </w:rPr>
        <w:t xml:space="preserve">12:00 – 13:00 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>น.</w:t>
      </w:r>
      <w:r w:rsidR="00AD6B30">
        <w:rPr>
          <w:rFonts w:ascii="Angsana New" w:hAnsi="Angsana New" w:cs="Angsana New"/>
          <w:b/>
          <w:bCs/>
          <w:sz w:val="36"/>
          <w:szCs w:val="36"/>
        </w:rPr>
        <w:t>)</w:t>
      </w:r>
    </w:p>
    <w:p w14:paraId="3470E0CB" w14:textId="77777777" w:rsidR="00934DEB" w:rsidRPr="00333E0A" w:rsidRDefault="00934DEB" w:rsidP="00934DEB">
      <w:pPr>
        <w:spacing w:line="380" w:lineRule="exact"/>
        <w:ind w:left="-360" w:right="-470" w:firstLine="360"/>
        <w:jc w:val="center"/>
        <w:rPr>
          <w:rFonts w:ascii="Angsana New" w:eastAsia="Cordia New" w:hAnsi="Angsana New" w:cs="Angsana New"/>
          <w:sz w:val="32"/>
          <w:szCs w:val="32"/>
          <w:u w:val="single"/>
        </w:rPr>
      </w:pPr>
      <w:r w:rsidRPr="00AE6746">
        <w:rPr>
          <w:rFonts w:ascii="Angsana New" w:eastAsia="Cordia New" w:hAnsi="Angsana New" w:cs="Angsana New"/>
          <w:sz w:val="32"/>
          <w:szCs w:val="32"/>
          <w:u w:val="single"/>
        </w:rPr>
        <w:t>_____________________________________________________________________________________</w:t>
      </w:r>
      <w:r w:rsidRPr="00AE6746">
        <w:rPr>
          <w:rFonts w:ascii="Angsana New" w:eastAsia="Cordia New" w:hAnsi="Angsana New" w:cs="Angsana New"/>
          <w:sz w:val="32"/>
          <w:szCs w:val="32"/>
        </w:rPr>
        <w:t xml:space="preserve"> </w:t>
      </w:r>
    </w:p>
    <w:p w14:paraId="696C9A32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14:paraId="4BEFA66F" w14:textId="6F621802" w:rsidR="00934DEB" w:rsidRDefault="00934DEB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เนื่องจากการแพร่ระบาดของโรคติดเชื้อโคโรนาไวรัสสายพันธุ์ใหม่ </w:t>
      </w:r>
      <w:r>
        <w:rPr>
          <w:rFonts w:ascii="Angsana New" w:hAnsi="Angsana New" w:cs="Angsana New"/>
          <w:sz w:val="32"/>
          <w:szCs w:val="32"/>
        </w:rPr>
        <w:t>2019 (Coronavirus di</w:t>
      </w:r>
      <w:r w:rsidR="00EC2032">
        <w:rPr>
          <w:rFonts w:ascii="Angsana New" w:hAnsi="Angsana New" w:cs="Angsana New"/>
          <w:sz w:val="32"/>
          <w:szCs w:val="32"/>
        </w:rPr>
        <w:t xml:space="preserve">sease 2019, COVID-19) </w:t>
      </w:r>
      <w:r w:rsidR="00EC2032">
        <w:rPr>
          <w:rFonts w:ascii="Angsana New" w:hAnsi="Angsana New" w:cs="Angsana New" w:hint="cs"/>
          <w:sz w:val="32"/>
          <w:szCs w:val="32"/>
          <w:cs/>
        </w:rPr>
        <w:t xml:space="preserve">ที่มีการระบาดกระจายเป็นวงกว้างทั่วโลก รวมถึงในประเทศไทย โดยขณะนี้ยังไม่สามารถคาดการณ์ได้ว่าการระบาดของ </w:t>
      </w:r>
      <w:r w:rsidR="00EC2032">
        <w:rPr>
          <w:rFonts w:ascii="Angsana New" w:hAnsi="Angsana New" w:cs="Angsana New"/>
          <w:sz w:val="32"/>
          <w:szCs w:val="32"/>
        </w:rPr>
        <w:t xml:space="preserve">COVID-19 </w:t>
      </w:r>
      <w:r w:rsidR="00EC2032">
        <w:rPr>
          <w:rFonts w:ascii="Angsana New" w:hAnsi="Angsana New" w:cs="Angsana New" w:hint="cs"/>
          <w:sz w:val="32"/>
          <w:szCs w:val="32"/>
          <w:cs/>
        </w:rPr>
        <w:t xml:space="preserve">ในประเทศไทยจะสิ้นสุดลงเมื่อใด </w:t>
      </w:r>
    </w:p>
    <w:p w14:paraId="55D99D4C" w14:textId="73D049B7" w:rsidR="00AD6B30" w:rsidRDefault="00EC2032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ทางบริษัท ซิสเม็กซ์ ไทยแลนด์ ได้ตระหนักถึงสถานการณ์การระบาดของโรคติดเชื</w:t>
      </w:r>
      <w:r w:rsidR="00C84230">
        <w:rPr>
          <w:rFonts w:ascii="Angsana New" w:hAnsi="Angsana New" w:cs="Angsana New" w:hint="cs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 xml:space="preserve">อ </w:t>
      </w:r>
      <w:r>
        <w:rPr>
          <w:rFonts w:ascii="Angsana New" w:hAnsi="Angsana New" w:cs="Angsana New"/>
          <w:sz w:val="32"/>
          <w:szCs w:val="32"/>
        </w:rPr>
        <w:t xml:space="preserve">COVID-19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="00C84230">
        <w:rPr>
          <w:rFonts w:ascii="Angsana New" w:hAnsi="Angsana New" w:cs="Angsana New" w:hint="cs"/>
          <w:sz w:val="32"/>
          <w:szCs w:val="32"/>
          <w:cs/>
        </w:rPr>
        <w:t>เล็งเห็น</w:t>
      </w:r>
      <w:r>
        <w:rPr>
          <w:rFonts w:ascii="Angsana New" w:hAnsi="Angsana New" w:cs="Angsana New" w:hint="cs"/>
          <w:sz w:val="32"/>
          <w:szCs w:val="32"/>
          <w:cs/>
        </w:rPr>
        <w:t>ความสำคัญของการ</w:t>
      </w:r>
      <w:r w:rsidR="00C84230">
        <w:rPr>
          <w:rFonts w:ascii="Angsana New" w:hAnsi="Angsana New" w:cs="Angsana New" w:hint="cs"/>
          <w:sz w:val="32"/>
          <w:szCs w:val="32"/>
          <w:cs/>
        </w:rPr>
        <w:t>ศึกษาความรู้ทางการแพทย์อย่างต่อเนื่อง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ถึงแม้ว่าจะไม่สามารถจัดงานสัมนานอกสถานที่ได้ เนื่องด้วยสถานการณ์ของการระบาดของ </w:t>
      </w:r>
      <w:r w:rsidR="00B54F02">
        <w:rPr>
          <w:rFonts w:ascii="Angsana New" w:hAnsi="Angsana New" w:cs="Angsana New"/>
          <w:sz w:val="32"/>
          <w:szCs w:val="32"/>
        </w:rPr>
        <w:t xml:space="preserve">COVID-19 </w:t>
      </w:r>
      <w:r w:rsidR="00B54F02">
        <w:rPr>
          <w:rFonts w:ascii="Angsana New" w:hAnsi="Angsana New" w:cs="Angsana New" w:hint="cs"/>
          <w:sz w:val="32"/>
          <w:szCs w:val="32"/>
          <w:cs/>
        </w:rPr>
        <w:t>ที่ยังไม่สิ้นสุด</w:t>
      </w:r>
      <w:r w:rsidR="00C842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งานสัมมนาวิชาการ</w:t>
      </w:r>
      <w:r w:rsidR="00B54F02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ในครั้งนี้ จึงเป็นการสร้างแนวทางที่ดี ใน</w:t>
      </w:r>
      <w:r w:rsidR="00B54F02">
        <w:rPr>
          <w:rFonts w:ascii="Angsana New" w:hAnsi="Angsana New" w:cs="Angsana New" w:hint="cs"/>
          <w:sz w:val="32"/>
          <w:szCs w:val="32"/>
          <w:cs/>
        </w:rPr>
        <w:t>การเสริมสร้างความรู้ เพื่อที่บุคลากรทางการแพทย์จะสามารถเตรียมความพร้อมรับมือ และจัดการกับความเปลี่ยนแปลงให้เหมาะสมและสอดคล้องกับสถานการณ์ได้เป็นอย่างดี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ที่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นำไปสู่การพัฒนางาน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เพิ่มมาตรฐานในงานทางห้องปฏิบัติการ รวมถึงการนำไปใช้ทางด้านคลินิก เพื่อให้การดำเนินงานมีความก้าวหน้า และมีคุณภาพมากยิ่งขึ้น</w:t>
      </w:r>
      <w:r w:rsidR="00C84230">
        <w:rPr>
          <w:rFonts w:ascii="Angsana New" w:hAnsi="Angsana New" w:cs="Angsana New"/>
          <w:sz w:val="32"/>
          <w:szCs w:val="32"/>
          <w:cs/>
        </w:rPr>
        <w:tab/>
      </w:r>
    </w:p>
    <w:p w14:paraId="53294EF9" w14:textId="29DB1C4E" w:rsidR="00C84230" w:rsidRDefault="00C84230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14:paraId="53FC08B5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14:paraId="06E6F813" w14:textId="7C5DE649" w:rsidR="00934DEB" w:rsidRPr="00AD6B30" w:rsidRDefault="00934DEB" w:rsidP="00AD6B30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เพื่อส่งเสริมและเผยแพร่ความรู้</w:t>
      </w:r>
      <w:r w:rsidR="00B54F02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Pr="00AD6B30">
        <w:rPr>
          <w:rFonts w:ascii="Angsana New" w:hAnsi="Angsana New" w:cs="Angsana New"/>
          <w:sz w:val="32"/>
          <w:szCs w:val="32"/>
          <w:cs/>
        </w:rPr>
        <w:t>การตรวจวิเคราะห์ทางห้องปฏบัติการ และนำไปใช้เพื่อช่วยในการวินิจฉัยทางการแพทย์</w:t>
      </w:r>
    </w:p>
    <w:p w14:paraId="65C7AF17" w14:textId="77777777" w:rsidR="00934DEB" w:rsidRPr="00AE6746" w:rsidRDefault="00934DEB" w:rsidP="00934DEB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เพื่อก่อให้เกิดการแลกเปลี่ยนความรู้ ความคิดเห็น และประสบการณ์ ตลอดจนการส่งเสริมความร่วมมือระหว่างห้องปฏิบัติการในโรงพยาบาล</w:t>
      </w:r>
      <w:r w:rsidRPr="00AE6746">
        <w:rPr>
          <w:rFonts w:ascii="Angsana New" w:hAnsi="Angsana New" w:cs="Angsana New"/>
          <w:sz w:val="32"/>
          <w:szCs w:val="32"/>
        </w:rPr>
        <w:t xml:space="preserve"> </w:t>
      </w:r>
      <w:r w:rsidRPr="00AE6746">
        <w:rPr>
          <w:rFonts w:ascii="Angsana New" w:hAnsi="Angsana New" w:cs="Angsana New"/>
          <w:sz w:val="32"/>
          <w:szCs w:val="32"/>
          <w:cs/>
        </w:rPr>
        <w:t>และหน่วยงานที่เกี่ยวข้อง</w:t>
      </w:r>
    </w:p>
    <w:p w14:paraId="2267A596" w14:textId="187458F5" w:rsidR="00B54F02" w:rsidRDefault="00934DEB" w:rsidP="00B54F02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เพื่อนำไปสู่ความเข้าใจ การนำไปใช้</w:t>
      </w:r>
      <w:r w:rsidRPr="00AE6746">
        <w:rPr>
          <w:rFonts w:ascii="Angsana New" w:hAnsi="Angsana New" w:cs="Angsana New"/>
          <w:sz w:val="32"/>
          <w:szCs w:val="32"/>
        </w:rPr>
        <w:t xml:space="preserve"> </w:t>
      </w:r>
      <w:r w:rsidRPr="00AE6746">
        <w:rPr>
          <w:rFonts w:ascii="Angsana New" w:hAnsi="Angsana New" w:cs="Angsana New"/>
          <w:sz w:val="32"/>
          <w:szCs w:val="32"/>
          <w:cs/>
        </w:rPr>
        <w:t>และนำไปสู่การพัฒนางานด้านการควบคุมคุณภาพ และการเพิ่มมาตรฐานทางห้องปฏิบัติการ</w:t>
      </w:r>
    </w:p>
    <w:p w14:paraId="42857B82" w14:textId="15DFEF2A" w:rsid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4AE6D5EE" w14:textId="3958694B" w:rsid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0FCC35F2" w14:textId="77777777" w:rsidR="00785C03" w:rsidRDefault="00785C03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54922F5C" w14:textId="77777777" w:rsidR="00AD6B30" w:rsidRP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073D41B8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คุณสมบัติของผู้เข้าร่วมงานสัมมนาวิชาการ</w:t>
      </w:r>
    </w:p>
    <w:p w14:paraId="2B13067E" w14:textId="540EEDA9" w:rsidR="00934DEB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นักเทคนิคการแพทย์, นักวิทยาศาสตร์การแพทย์, เจ้าพนักงานวิทยาศาสตร์การแพทย์ บุคลากรทางห้องปฏิบัติการ</w:t>
      </w:r>
      <w:r w:rsidR="00934DEB" w:rsidRPr="00C01776">
        <w:rPr>
          <w:rFonts w:ascii="Angsana New" w:hAnsi="Angsana New" w:cs="Angsana New"/>
          <w:sz w:val="32"/>
          <w:szCs w:val="32"/>
        </w:rPr>
        <w:t xml:space="preserve"> 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>และนักวิชาการของโรงพยาบาลจากภาครัฐ และเอกชน</w:t>
      </w:r>
    </w:p>
    <w:p w14:paraId="485947EF" w14:textId="77777777" w:rsidR="00AD6B30" w:rsidRPr="00AE6746" w:rsidRDefault="00AD6B30" w:rsidP="00934DEB">
      <w:pPr>
        <w:spacing w:line="460" w:lineRule="exact"/>
        <w:ind w:left="360" w:firstLine="1080"/>
        <w:rPr>
          <w:rFonts w:ascii="Angsana New" w:hAnsi="Angsana New" w:cs="Angsana New"/>
          <w:sz w:val="32"/>
          <w:szCs w:val="32"/>
        </w:rPr>
      </w:pPr>
    </w:p>
    <w:p w14:paraId="67F12D06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รายละเอียดอื่นในการเข้าร่วมงานสัมมนาวิชาการ</w:t>
      </w:r>
      <w:r w:rsidR="00C01776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14:paraId="46D548E6" w14:textId="2A5928D5" w:rsidR="00AD6B30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 xml:space="preserve">ไม่มีค่าใช้จ่าย </w:t>
      </w:r>
      <w:r w:rsidR="00AD6B30" w:rsidRPr="00C01776">
        <w:rPr>
          <w:rFonts w:ascii="Angsana New" w:hAnsi="Angsana New" w:cs="Angsana New"/>
          <w:sz w:val="32"/>
          <w:szCs w:val="32"/>
        </w:rPr>
        <w:t>(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ลงทะเบียนล่วงหน้าผ่าน </w:t>
      </w:r>
      <w:r w:rsidR="00AD6B30" w:rsidRPr="00C01776">
        <w:rPr>
          <w:rFonts w:ascii="Angsana New" w:hAnsi="Angsana New" w:cs="Angsana New"/>
          <w:sz w:val="32"/>
          <w:szCs w:val="32"/>
        </w:rPr>
        <w:t xml:space="preserve">QR Code 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AD6B30" w:rsidRPr="00C01776">
        <w:rPr>
          <w:rFonts w:ascii="Angsana New" w:hAnsi="Angsana New" w:cs="Angsana New"/>
          <w:sz w:val="32"/>
          <w:szCs w:val="32"/>
        </w:rPr>
        <w:t xml:space="preserve">Registration Link 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>ของบริษัทฯ</w:t>
      </w:r>
      <w:r w:rsidR="00AD6B30" w:rsidRPr="00C01776">
        <w:rPr>
          <w:rFonts w:ascii="Angsana New" w:hAnsi="Angsana New" w:cs="Angsana New"/>
          <w:sz w:val="32"/>
          <w:szCs w:val="32"/>
        </w:rPr>
        <w:t>)</w:t>
      </w:r>
    </w:p>
    <w:p w14:paraId="3F973BD8" w14:textId="77777777" w:rsidR="00AD6B30" w:rsidRPr="00AD6B30" w:rsidRDefault="00AD6B30" w:rsidP="00934DEB">
      <w:pPr>
        <w:spacing w:line="460" w:lineRule="exact"/>
        <w:ind w:left="450" w:firstLine="990"/>
        <w:rPr>
          <w:rFonts w:ascii="Angsana New" w:hAnsi="Angsana New" w:cs="Angsana New"/>
          <w:sz w:val="32"/>
          <w:szCs w:val="32"/>
        </w:rPr>
      </w:pPr>
    </w:p>
    <w:p w14:paraId="6AE979CE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ระยะเวลาในงานสัมมนาวิชาการ</w:t>
      </w:r>
    </w:p>
    <w:p w14:paraId="764C305D" w14:textId="20D35F85" w:rsidR="00934DEB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4F02" w:rsidRPr="00C01776">
        <w:rPr>
          <w:rFonts w:ascii="Angsana New" w:hAnsi="Angsana New" w:cs="Angsana New" w:hint="cs"/>
          <w:sz w:val="32"/>
          <w:szCs w:val="32"/>
          <w:cs/>
        </w:rPr>
        <w:t xml:space="preserve">วันอังคารที่ </w:t>
      </w:r>
      <w:r w:rsidR="00EE7455" w:rsidRPr="00EE7455">
        <w:rPr>
          <w:rFonts w:ascii="Angsana New" w:hAnsi="Angsana New" w:cs="Angsana New"/>
          <w:sz w:val="32"/>
          <w:szCs w:val="32"/>
        </w:rPr>
        <w:t xml:space="preserve">20 </w:t>
      </w:r>
      <w:r w:rsidR="00EE7455" w:rsidRPr="00EE7455">
        <w:rPr>
          <w:rFonts w:ascii="Angsana New" w:hAnsi="Angsana New" w:cs="Angsana New"/>
          <w:sz w:val="32"/>
          <w:szCs w:val="32"/>
          <w:cs/>
        </w:rPr>
        <w:t xml:space="preserve">สิงหาคม </w:t>
      </w:r>
      <w:r w:rsidR="00EE7455" w:rsidRPr="00EE7455">
        <w:rPr>
          <w:rFonts w:ascii="Angsana New" w:hAnsi="Angsana New" w:cs="Angsana New"/>
          <w:sz w:val="32"/>
          <w:szCs w:val="32"/>
        </w:rPr>
        <w:t>2563</w:t>
      </w:r>
      <w:r w:rsidR="00EE7455" w:rsidRPr="00EE7455">
        <w:rPr>
          <w:rFonts w:ascii="Angsana New" w:hAnsi="Angsana New" w:cs="Angsana New"/>
          <w:sz w:val="32"/>
          <w:szCs w:val="32"/>
        </w:rPr>
        <w:t xml:space="preserve"> </w:t>
      </w:r>
      <w:r w:rsidR="00B54F02" w:rsidRPr="00C01776">
        <w:rPr>
          <w:rFonts w:ascii="Angsana New" w:hAnsi="Angsana New" w:cs="Angsana New"/>
          <w:sz w:val="32"/>
          <w:szCs w:val="32"/>
        </w:rPr>
        <w:t>(</w:t>
      </w:r>
      <w:r w:rsidR="00B54F02" w:rsidRPr="00C01776">
        <w:rPr>
          <w:rFonts w:ascii="Angsana New" w:hAnsi="Angsana New" w:cs="Angsana New" w:hint="cs"/>
          <w:sz w:val="32"/>
          <w:szCs w:val="32"/>
          <w:cs/>
        </w:rPr>
        <w:t xml:space="preserve">เวลา </w:t>
      </w:r>
      <w:r w:rsidR="00B54F02" w:rsidRPr="00C01776">
        <w:rPr>
          <w:rFonts w:ascii="Angsana New" w:hAnsi="Angsana New" w:cs="Angsana New"/>
          <w:sz w:val="32"/>
          <w:szCs w:val="32"/>
        </w:rPr>
        <w:t xml:space="preserve">12:00 – 13:00 </w:t>
      </w:r>
      <w:r w:rsidR="00B54F02" w:rsidRPr="00C01776">
        <w:rPr>
          <w:rFonts w:ascii="Angsana New" w:hAnsi="Angsana New" w:cs="Angsana New" w:hint="cs"/>
          <w:sz w:val="32"/>
          <w:szCs w:val="32"/>
          <w:cs/>
        </w:rPr>
        <w:t>น.</w:t>
      </w:r>
      <w:r w:rsidR="00B54F02" w:rsidRPr="00C01776">
        <w:rPr>
          <w:rFonts w:ascii="Angsana New" w:hAnsi="Angsana New" w:cs="Angsana New"/>
          <w:sz w:val="32"/>
          <w:szCs w:val="32"/>
        </w:rPr>
        <w:t>)</w:t>
      </w:r>
    </w:p>
    <w:p w14:paraId="21F31D5F" w14:textId="77777777" w:rsidR="00AD6B30" w:rsidRPr="00AE6746" w:rsidRDefault="00AD6B30" w:rsidP="00934DEB">
      <w:pPr>
        <w:spacing w:line="460" w:lineRule="exact"/>
        <w:ind w:left="1440"/>
        <w:rPr>
          <w:rFonts w:ascii="Angsana New" w:hAnsi="Angsana New" w:cs="Angsana New"/>
          <w:sz w:val="32"/>
          <w:szCs w:val="32"/>
        </w:rPr>
      </w:pPr>
    </w:p>
    <w:p w14:paraId="1EB60EFF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สถานที่</w:t>
      </w:r>
    </w:p>
    <w:p w14:paraId="6601D555" w14:textId="48B97FD3" w:rsidR="00AD6B30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ผู้เข้าร่วมสัมนาเข้าฟังบรรยายออนไลน์ </w:t>
      </w:r>
    </w:p>
    <w:p w14:paraId="772A5345" w14:textId="77777777" w:rsidR="00AD6B30" w:rsidRPr="00AD6B30" w:rsidRDefault="00AD6B30" w:rsidP="00934DEB">
      <w:pPr>
        <w:spacing w:line="460" w:lineRule="exact"/>
        <w:ind w:left="2160" w:hanging="720"/>
        <w:rPr>
          <w:rFonts w:ascii="Angsana New" w:hAnsi="Angsana New" w:cs="Angsana New"/>
          <w:sz w:val="32"/>
          <w:szCs w:val="32"/>
        </w:rPr>
      </w:pPr>
    </w:p>
    <w:p w14:paraId="0A86E170" w14:textId="77777777" w:rsidR="00C01776" w:rsidRDefault="00934DEB" w:rsidP="00C01776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รูปแบบงานสัมมนาวิชาการ</w:t>
      </w:r>
    </w:p>
    <w:p w14:paraId="0884ADCC" w14:textId="73834B25" w:rsidR="00934DEB" w:rsidRPr="00C01776" w:rsidRDefault="00C01776" w:rsidP="00C01776">
      <w:pPr>
        <w:spacing w:after="12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บรรยาย</w:t>
      </w:r>
      <w:r w:rsidRPr="00C01776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 xml:space="preserve"> และยกตัวอย่างประกอบ</w:t>
      </w:r>
    </w:p>
    <w:p w14:paraId="3D148687" w14:textId="77777777" w:rsidR="00AD6B30" w:rsidRPr="00AE6746" w:rsidRDefault="00AD6B30" w:rsidP="00934DEB">
      <w:pPr>
        <w:spacing w:line="460" w:lineRule="exact"/>
        <w:ind w:left="1440"/>
        <w:rPr>
          <w:rFonts w:ascii="Angsana New" w:hAnsi="Angsana New" w:cs="Angsana New"/>
          <w:sz w:val="32"/>
          <w:szCs w:val="32"/>
          <w:cs/>
        </w:rPr>
      </w:pPr>
    </w:p>
    <w:p w14:paraId="7830860F" w14:textId="05038D08" w:rsidR="00EE7455" w:rsidRPr="00EE7455" w:rsidRDefault="00934DEB" w:rsidP="00EE7455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เนื้อหางานสัมมนาวิชาการ</w:t>
      </w:r>
      <w:r w:rsidR="00B54F02">
        <w:rPr>
          <w:rFonts w:ascii="Angsana New" w:hAnsi="Angsana New" w:cs="Angsana New" w:hint="cs"/>
          <w:b/>
          <w:bCs/>
          <w:sz w:val="32"/>
          <w:szCs w:val="32"/>
          <w:cs/>
        </w:rPr>
        <w:t>และรายนามวิทยากร</w:t>
      </w:r>
      <w:r w:rsidR="00B54F02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B54F02">
        <w:rPr>
          <w:rFonts w:ascii="Angsana New" w:hAnsi="Angsana New" w:cs="Angsana New"/>
          <w:b/>
          <w:bCs/>
          <w:sz w:val="32"/>
          <w:szCs w:val="32"/>
        </w:rPr>
        <w:tab/>
      </w:r>
      <w:r w:rsidR="00AD6B30" w:rsidRPr="00AD6B30">
        <w:rPr>
          <w:rFonts w:ascii="Angsana New" w:hAnsi="Angsana New" w:cs="Angsana New"/>
          <w:sz w:val="32"/>
          <w:szCs w:val="32"/>
        </w:rPr>
        <w:t xml:space="preserve">“ </w:t>
      </w:r>
      <w:r w:rsidR="00686D8C" w:rsidRPr="00686D8C">
        <w:rPr>
          <w:rFonts w:ascii="Angsana New" w:hAnsi="Angsana New" w:cs="Angsana New"/>
          <w:sz w:val="32"/>
          <w:szCs w:val="32"/>
        </w:rPr>
        <w:t>Clinical Significance of Automated Hematology Parameters</w:t>
      </w:r>
      <w:r w:rsidR="00686D8C">
        <w:rPr>
          <w:rFonts w:ascii="Angsana New" w:hAnsi="Angsana New" w:cs="Angsana New"/>
          <w:sz w:val="32"/>
          <w:szCs w:val="32"/>
        </w:rPr>
        <w:t>”</w:t>
      </w:r>
    </w:p>
    <w:p w14:paraId="4B49C0E2" w14:textId="36DDD182" w:rsidR="00AD6B30" w:rsidRDefault="00AD6B30" w:rsidP="00686D8C">
      <w:pPr>
        <w:spacing w:after="0" w:line="460" w:lineRule="exact"/>
        <w:ind w:left="360"/>
        <w:jc w:val="both"/>
        <w:rPr>
          <w:rFonts w:ascii="Angsana New" w:hAnsi="Angsana New" w:cs="Angsana New"/>
          <w:sz w:val="32"/>
          <w:szCs w:val="32"/>
        </w:rPr>
      </w:pPr>
      <w:r w:rsidRPr="00AD6B30">
        <w:rPr>
          <w:rFonts w:ascii="Angsana New" w:hAnsi="Angsana New" w:cs="Angsana New"/>
          <w:sz w:val="32"/>
          <w:szCs w:val="32"/>
        </w:rPr>
        <w:tab/>
      </w:r>
      <w:r w:rsidRPr="00AD6B30">
        <w:rPr>
          <w:rFonts w:ascii="Angsana New" w:hAnsi="Angsana New" w:cs="Angsana New" w:hint="cs"/>
          <w:sz w:val="32"/>
          <w:szCs w:val="32"/>
          <w:cs/>
        </w:rPr>
        <w:t>บรรยาย</w:t>
      </w:r>
      <w:r w:rsidR="00C01776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Pr="00AD6B30">
        <w:rPr>
          <w:rFonts w:ascii="Angsana New" w:hAnsi="Angsana New" w:cs="Angsana New" w:hint="cs"/>
          <w:sz w:val="32"/>
          <w:szCs w:val="32"/>
          <w:cs/>
        </w:rPr>
        <w:t xml:space="preserve">โดย </w:t>
      </w:r>
      <w:r w:rsidR="00686D8C" w:rsidRPr="00686D8C">
        <w:rPr>
          <w:rFonts w:ascii="Angsana New" w:hAnsi="Angsana New" w:cs="Angsana New"/>
          <w:sz w:val="32"/>
          <w:szCs w:val="32"/>
          <w:cs/>
        </w:rPr>
        <w:t>ผศ.ดร.ชุติธร เกตุลอย</w:t>
      </w:r>
      <w:r w:rsidR="00686D8C">
        <w:rPr>
          <w:rFonts w:ascii="Angsana New" w:hAnsi="Angsana New" w:cs="Angsana New"/>
          <w:sz w:val="32"/>
          <w:szCs w:val="32"/>
        </w:rPr>
        <w:t xml:space="preserve">, </w:t>
      </w:r>
      <w:r w:rsidR="00686D8C" w:rsidRPr="00686D8C">
        <w:rPr>
          <w:rFonts w:ascii="Angsana New" w:hAnsi="Angsana New" w:cs="Angsana New"/>
          <w:sz w:val="32"/>
          <w:szCs w:val="32"/>
          <w:cs/>
        </w:rPr>
        <w:t>คณะแพทยศาสตร์ จุฬาลงกรณ์มหาวิทยาลัย</w:t>
      </w:r>
    </w:p>
    <w:p w14:paraId="76BB47AF" w14:textId="77777777" w:rsidR="00686D8C" w:rsidRPr="00686D8C" w:rsidRDefault="00686D8C" w:rsidP="00686D8C">
      <w:pPr>
        <w:spacing w:after="0" w:line="460" w:lineRule="exact"/>
        <w:ind w:left="360"/>
        <w:jc w:val="both"/>
        <w:rPr>
          <w:rFonts w:ascii="Angsana New" w:hAnsi="Angsana New" w:cs="Angsana New"/>
          <w:sz w:val="32"/>
          <w:szCs w:val="32"/>
          <w:cs/>
        </w:rPr>
      </w:pPr>
    </w:p>
    <w:p w14:paraId="571CA149" w14:textId="77777777" w:rsidR="00934DEB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วิธีประเมินผลงานสัมมนาวิชาการ</w:t>
      </w:r>
    </w:p>
    <w:p w14:paraId="00644484" w14:textId="3485D822" w:rsidR="00934DEB" w:rsidRPr="006D4ED6" w:rsidRDefault="00934DEB" w:rsidP="00934DEB">
      <w:pPr>
        <w:spacing w:after="120"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6D4ED6">
        <w:rPr>
          <w:rFonts w:ascii="Angsana New" w:hAnsi="Angsana New" w:cs="Angsana New"/>
          <w:sz w:val="32"/>
          <w:szCs w:val="32"/>
          <w:cs/>
        </w:rPr>
        <w:t>ใช้แบบสอบถาม เพื่อให้ผู้เข้าร่วมประชุมแสดงข้อคิดเห็น</w:t>
      </w:r>
      <w:r>
        <w:rPr>
          <w:rFonts w:ascii="Angsana New" w:hAnsi="Angsana New" w:cs="Angsana New"/>
          <w:sz w:val="32"/>
          <w:szCs w:val="32"/>
          <w:cs/>
        </w:rPr>
        <w:br/>
      </w:r>
    </w:p>
    <w:p w14:paraId="30C311BE" w14:textId="77777777" w:rsidR="00934DEB" w:rsidRPr="00333E0A" w:rsidRDefault="00934DEB" w:rsidP="00934DEB">
      <w:pPr>
        <w:spacing w:line="460" w:lineRule="exact"/>
        <w:ind w:left="709"/>
        <w:rPr>
          <w:rFonts w:ascii="Angsana New" w:eastAsia="Cordia New" w:hAnsi="Angsana New" w:cs="Angsana New"/>
          <w:sz w:val="32"/>
          <w:szCs w:val="32"/>
        </w:rPr>
      </w:pPr>
    </w:p>
    <w:p w14:paraId="537A64CA" w14:textId="2E7E193C" w:rsidR="00606C58" w:rsidRPr="00934DEB" w:rsidRDefault="00606C58" w:rsidP="00934DEB"/>
    <w:sectPr w:rsidR="00606C58" w:rsidRPr="00934DEB" w:rsidSect="00A548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196" w:bottom="1134" w:left="1350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521B" w14:textId="77777777" w:rsidR="00C756EB" w:rsidRDefault="00C756EB">
      <w:pPr>
        <w:spacing w:after="0" w:line="240" w:lineRule="auto"/>
      </w:pPr>
      <w:r>
        <w:separator/>
      </w:r>
    </w:p>
  </w:endnote>
  <w:endnote w:type="continuationSeparator" w:id="0">
    <w:p w14:paraId="3D61D83F" w14:textId="77777777" w:rsidR="00C756EB" w:rsidRDefault="00C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138652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55700" w14:textId="77777777" w:rsidR="00D45A42" w:rsidRPr="00C55BB2" w:rsidRDefault="00C01776">
        <w:pPr>
          <w:pStyle w:val="Footer"/>
          <w:jc w:val="center"/>
          <w:rPr>
            <w:rFonts w:ascii="Times New Roman" w:hAnsi="Times New Roman"/>
            <w:sz w:val="20"/>
          </w:rPr>
        </w:pPr>
        <w:r w:rsidRPr="00C55BB2">
          <w:rPr>
            <w:rFonts w:ascii="Times New Roman" w:hAnsi="Times New Roman"/>
            <w:sz w:val="20"/>
          </w:rPr>
          <w:fldChar w:fldCharType="begin"/>
        </w:r>
        <w:r w:rsidRPr="00C55BB2">
          <w:rPr>
            <w:rFonts w:ascii="Times New Roman" w:hAnsi="Times New Roman"/>
            <w:sz w:val="20"/>
          </w:rPr>
          <w:instrText xml:space="preserve"> PAGE   \* MERGEFORMAT </w:instrText>
        </w:r>
        <w:r w:rsidRPr="00C55BB2">
          <w:rPr>
            <w:rFonts w:ascii="Times New Roman" w:hAnsi="Times New Roman"/>
            <w:sz w:val="20"/>
          </w:rPr>
          <w:fldChar w:fldCharType="separate"/>
        </w:r>
        <w:r w:rsidRPr="00C55BB2">
          <w:rPr>
            <w:rFonts w:ascii="Times New Roman" w:hAnsi="Times New Roman"/>
            <w:noProof/>
            <w:sz w:val="20"/>
          </w:rPr>
          <w:t>2</w:t>
        </w:r>
        <w:r w:rsidRPr="00C55B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857902F" w14:textId="77777777" w:rsidR="00C829AF" w:rsidRPr="00C55BB2" w:rsidRDefault="00C756EB" w:rsidP="003910D2">
    <w:pPr>
      <w:pStyle w:val="Footer"/>
      <w:tabs>
        <w:tab w:val="clear" w:pos="4252"/>
        <w:tab w:val="clear" w:pos="8504"/>
        <w:tab w:val="center" w:pos="4360"/>
      </w:tabs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AEF4" w14:textId="77777777" w:rsidR="00F91AB1" w:rsidRDefault="00C0177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E995E" wp14:editId="73DE928C">
          <wp:simplePos x="0" y="0"/>
          <wp:positionH relativeFrom="page">
            <wp:posOffset>0</wp:posOffset>
          </wp:positionH>
          <wp:positionV relativeFrom="page">
            <wp:posOffset>9490710</wp:posOffset>
          </wp:positionV>
          <wp:extent cx="7560000" cy="1004400"/>
          <wp:effectExtent l="0" t="0" r="3175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h-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21EC" w14:textId="77777777" w:rsidR="00C756EB" w:rsidRDefault="00C756EB">
      <w:pPr>
        <w:spacing w:after="0" w:line="240" w:lineRule="auto"/>
      </w:pPr>
      <w:r>
        <w:separator/>
      </w:r>
    </w:p>
  </w:footnote>
  <w:footnote w:type="continuationSeparator" w:id="0">
    <w:p w14:paraId="485BC23F" w14:textId="77777777" w:rsidR="00C756EB" w:rsidRDefault="00C7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614B" w14:textId="77777777" w:rsidR="00C829AF" w:rsidRDefault="00C0177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C2C4C4" wp14:editId="65038C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017" cy="1147011"/>
          <wp:effectExtent l="0" t="0" r="0" b="0"/>
          <wp:wrapSquare wrapText="bothSides"/>
          <wp:docPr id="3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17" cy="1147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FED9" w14:textId="77777777" w:rsidR="00F91AB1" w:rsidRDefault="00C017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29BABD" wp14:editId="5FEDC5EA">
          <wp:simplePos x="0" y="0"/>
          <wp:positionH relativeFrom="page">
            <wp:align>left</wp:align>
          </wp:positionH>
          <wp:positionV relativeFrom="page">
            <wp:posOffset>-109855</wp:posOffset>
          </wp:positionV>
          <wp:extent cx="7581600" cy="1148400"/>
          <wp:effectExtent l="0" t="0" r="635" b="0"/>
          <wp:wrapSquare wrapText="bothSides"/>
          <wp:docPr id="38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8F3"/>
    <w:multiLevelType w:val="hybridMultilevel"/>
    <w:tmpl w:val="A4909F96"/>
    <w:lvl w:ilvl="0" w:tplc="DDC6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9AA65CC0">
      <w:numFmt w:val="none"/>
      <w:lvlText w:val=""/>
      <w:lvlJc w:val="left"/>
      <w:pPr>
        <w:tabs>
          <w:tab w:val="num" w:pos="360"/>
        </w:tabs>
      </w:pPr>
    </w:lvl>
    <w:lvl w:ilvl="2" w:tplc="8E1E9A22">
      <w:numFmt w:val="none"/>
      <w:lvlText w:val=""/>
      <w:lvlJc w:val="left"/>
      <w:pPr>
        <w:tabs>
          <w:tab w:val="num" w:pos="360"/>
        </w:tabs>
      </w:pPr>
    </w:lvl>
    <w:lvl w:ilvl="3" w:tplc="9942F2DA">
      <w:numFmt w:val="none"/>
      <w:lvlText w:val=""/>
      <w:lvlJc w:val="left"/>
      <w:pPr>
        <w:tabs>
          <w:tab w:val="num" w:pos="360"/>
        </w:tabs>
      </w:pPr>
    </w:lvl>
    <w:lvl w:ilvl="4" w:tplc="4DAA0C44">
      <w:numFmt w:val="none"/>
      <w:lvlText w:val=""/>
      <w:lvlJc w:val="left"/>
      <w:pPr>
        <w:tabs>
          <w:tab w:val="num" w:pos="360"/>
        </w:tabs>
      </w:pPr>
    </w:lvl>
    <w:lvl w:ilvl="5" w:tplc="E4CAC526">
      <w:numFmt w:val="none"/>
      <w:lvlText w:val=""/>
      <w:lvlJc w:val="left"/>
      <w:pPr>
        <w:tabs>
          <w:tab w:val="num" w:pos="360"/>
        </w:tabs>
      </w:pPr>
    </w:lvl>
    <w:lvl w:ilvl="6" w:tplc="000637C2">
      <w:numFmt w:val="none"/>
      <w:lvlText w:val=""/>
      <w:lvlJc w:val="left"/>
      <w:pPr>
        <w:tabs>
          <w:tab w:val="num" w:pos="360"/>
        </w:tabs>
      </w:pPr>
    </w:lvl>
    <w:lvl w:ilvl="7" w:tplc="62B40020">
      <w:numFmt w:val="none"/>
      <w:lvlText w:val=""/>
      <w:lvlJc w:val="left"/>
      <w:pPr>
        <w:tabs>
          <w:tab w:val="num" w:pos="360"/>
        </w:tabs>
      </w:pPr>
    </w:lvl>
    <w:lvl w:ilvl="8" w:tplc="1A78C8C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68B6974"/>
    <w:multiLevelType w:val="hybridMultilevel"/>
    <w:tmpl w:val="9FE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CCA"/>
    <w:multiLevelType w:val="hybridMultilevel"/>
    <w:tmpl w:val="E23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58"/>
    <w:rsid w:val="00431B4C"/>
    <w:rsid w:val="00606C58"/>
    <w:rsid w:val="00686D8C"/>
    <w:rsid w:val="00785C03"/>
    <w:rsid w:val="0080065D"/>
    <w:rsid w:val="00934DEB"/>
    <w:rsid w:val="00A54839"/>
    <w:rsid w:val="00AB1250"/>
    <w:rsid w:val="00AD6B30"/>
    <w:rsid w:val="00B54F02"/>
    <w:rsid w:val="00C01776"/>
    <w:rsid w:val="00C206A8"/>
    <w:rsid w:val="00C756EB"/>
    <w:rsid w:val="00C84230"/>
    <w:rsid w:val="00EC2032"/>
    <w:rsid w:val="00EE7455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FC31"/>
  <w15:chartTrackingRefBased/>
  <w15:docId w15:val="{8F3AA495-FBB0-4062-8566-45043A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Naphathorn Asavapuriyothin</dc:creator>
  <cp:keywords/>
  <dc:description/>
  <cp:lastModifiedBy>Naphathorn Asavapuriyothin</cp:lastModifiedBy>
  <cp:revision>3</cp:revision>
  <dcterms:created xsi:type="dcterms:W3CDTF">2020-05-25T09:31:00Z</dcterms:created>
  <dcterms:modified xsi:type="dcterms:W3CDTF">2020-07-25T06:56:00Z</dcterms:modified>
</cp:coreProperties>
</file>