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C68B" w14:textId="77777777" w:rsidR="004B1D90" w:rsidRDefault="004B1D90" w:rsidP="00934DEB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</w:p>
    <w:p w14:paraId="6EFF6593" w14:textId="34926A7F" w:rsidR="00AD6B30" w:rsidRDefault="00934DEB" w:rsidP="00934DEB">
      <w:pPr>
        <w:spacing w:line="380" w:lineRule="exact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AD6B30">
        <w:rPr>
          <w:rFonts w:ascii="Angsana New" w:eastAsia="Cordia New" w:hAnsi="Angsana New" w:cs="Angsana New"/>
          <w:b/>
          <w:bCs/>
          <w:sz w:val="36"/>
          <w:szCs w:val="36"/>
          <w:cs/>
        </w:rPr>
        <w:t>โครงการ</w:t>
      </w:r>
      <w:r w:rsidRPr="00AD6B30">
        <w:rPr>
          <w:rFonts w:ascii="Angsana New" w:hAnsi="Angsana New" w:cs="Angsana New"/>
          <w:b/>
          <w:bCs/>
          <w:sz w:val="36"/>
          <w:szCs w:val="36"/>
          <w:cs/>
        </w:rPr>
        <w:t>สัมมนาวิชาการ</w:t>
      </w:r>
      <w:r w:rsidR="006E4AA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14:paraId="17E416BF" w14:textId="1C977A82" w:rsidR="00B720B6" w:rsidRDefault="00B720B6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720B6">
        <w:rPr>
          <w:rFonts w:ascii="Angsana New" w:hAnsi="Angsana New" w:cs="Angsana New"/>
          <w:b/>
          <w:bCs/>
          <w:sz w:val="36"/>
          <w:szCs w:val="36"/>
          <w:cs/>
        </w:rPr>
        <w:t>เรื่อง   “</w:t>
      </w:r>
      <w:proofErr w:type="spellStart"/>
      <w:r w:rsidRPr="00B720B6">
        <w:rPr>
          <w:rFonts w:ascii="Angsana New" w:hAnsi="Angsana New" w:cs="Angsana New"/>
          <w:b/>
          <w:bCs/>
          <w:sz w:val="36"/>
          <w:szCs w:val="36"/>
        </w:rPr>
        <w:t>Autoverification</w:t>
      </w:r>
      <w:proofErr w:type="spellEnd"/>
      <w:r w:rsidRPr="00B720B6">
        <w:rPr>
          <w:rFonts w:ascii="Angsana New" w:hAnsi="Angsana New" w:cs="Angsana New"/>
          <w:b/>
          <w:bCs/>
          <w:sz w:val="36"/>
          <w:szCs w:val="36"/>
        </w:rPr>
        <w:t xml:space="preserve"> in Hematology How-to: </w:t>
      </w:r>
      <w:proofErr w:type="spellStart"/>
      <w:r w:rsidRPr="00B720B6">
        <w:rPr>
          <w:rFonts w:ascii="Angsana New" w:hAnsi="Angsana New" w:cs="Angsana New"/>
          <w:b/>
          <w:bCs/>
          <w:sz w:val="36"/>
          <w:szCs w:val="36"/>
        </w:rPr>
        <w:t>Ramathibodi</w:t>
      </w:r>
      <w:proofErr w:type="spellEnd"/>
      <w:r w:rsidRPr="00B720B6">
        <w:rPr>
          <w:rFonts w:ascii="Angsana New" w:hAnsi="Angsana New" w:cs="Angsana New"/>
          <w:b/>
          <w:bCs/>
          <w:sz w:val="36"/>
          <w:szCs w:val="36"/>
        </w:rPr>
        <w:t xml:space="preserve"> Experience”</w:t>
      </w:r>
    </w:p>
    <w:p w14:paraId="7723D35F" w14:textId="7EC1E1B1" w:rsidR="00934DEB" w:rsidRDefault="00B720B6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720B6">
        <w:rPr>
          <w:rFonts w:ascii="Angsana New" w:hAnsi="Angsana New" w:cs="Angsana New"/>
          <w:b/>
          <w:bCs/>
          <w:sz w:val="36"/>
          <w:szCs w:val="36"/>
        </w:rPr>
        <w:t xml:space="preserve">20 </w:t>
      </w:r>
      <w:r w:rsidRPr="00B720B6">
        <w:rPr>
          <w:rFonts w:ascii="Angsana New" w:hAnsi="Angsana New" w:cs="Angsana New"/>
          <w:b/>
          <w:bCs/>
          <w:sz w:val="36"/>
          <w:szCs w:val="36"/>
          <w:cs/>
        </w:rPr>
        <w:t xml:space="preserve">พฤษภาคม </w:t>
      </w:r>
      <w:r w:rsidRPr="00B720B6">
        <w:rPr>
          <w:rFonts w:ascii="Angsana New" w:hAnsi="Angsana New" w:cs="Angsana New"/>
          <w:b/>
          <w:bCs/>
          <w:sz w:val="36"/>
          <w:szCs w:val="36"/>
        </w:rPr>
        <w:t xml:space="preserve">2564 </w:t>
      </w:r>
      <w:r w:rsidR="00AD6B30">
        <w:rPr>
          <w:rFonts w:ascii="Angsana New" w:hAnsi="Angsana New" w:cs="Angsana New"/>
          <w:b/>
          <w:bCs/>
          <w:sz w:val="36"/>
          <w:szCs w:val="36"/>
        </w:rPr>
        <w:t>(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เวลา </w:t>
      </w:r>
      <w:r w:rsidRPr="00B720B6">
        <w:rPr>
          <w:rFonts w:ascii="Angsana New" w:hAnsi="Angsana New" w:cs="Angsana New"/>
          <w:b/>
          <w:bCs/>
          <w:sz w:val="36"/>
          <w:szCs w:val="36"/>
        </w:rPr>
        <w:t>12.00 – 13.00</w:t>
      </w:r>
      <w:r w:rsidR="00B751D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>น.</w:t>
      </w:r>
      <w:r w:rsidR="00AD6B30">
        <w:rPr>
          <w:rFonts w:ascii="Angsana New" w:hAnsi="Angsana New" w:cs="Angsana New"/>
          <w:b/>
          <w:bCs/>
          <w:sz w:val="36"/>
          <w:szCs w:val="36"/>
        </w:rPr>
        <w:t>)</w:t>
      </w:r>
    </w:p>
    <w:p w14:paraId="6EFC50FD" w14:textId="2DAD37BD" w:rsidR="006E4AA6" w:rsidRPr="00AD6B30" w:rsidRDefault="006E4AA6" w:rsidP="00934DEB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6E4AA6">
        <w:rPr>
          <w:rFonts w:ascii="Angsana New" w:eastAsia="Cordia New" w:hAnsi="Angsana New" w:cs="Angsana New"/>
          <w:b/>
          <w:bCs/>
          <w:sz w:val="36"/>
          <w:szCs w:val="36"/>
          <w:cs/>
        </w:rPr>
        <w:t>ณ ศูนย์ประชุมพีช (</w:t>
      </w:r>
      <w:r w:rsidRPr="006E4AA6">
        <w:rPr>
          <w:rFonts w:ascii="Angsana New" w:eastAsia="Cordia New" w:hAnsi="Angsana New" w:cs="Angsana New"/>
          <w:b/>
          <w:bCs/>
          <w:sz w:val="36"/>
          <w:szCs w:val="36"/>
        </w:rPr>
        <w:t xml:space="preserve">PEACH) </w:t>
      </w:r>
      <w:r w:rsidRPr="006E4AA6">
        <w:rPr>
          <w:rFonts w:ascii="Angsana New" w:eastAsia="Cordia New" w:hAnsi="Angsana New" w:cs="Angsana New"/>
          <w:b/>
          <w:bCs/>
          <w:sz w:val="36"/>
          <w:szCs w:val="36"/>
          <w:cs/>
        </w:rPr>
        <w:t>โรงแรมรอยัล คลิฟ บีส โฮเต็ล กรุ๊ป พัทยา จังหวัดชลบุรี</w:t>
      </w:r>
    </w:p>
    <w:p w14:paraId="3470E0CB" w14:textId="77777777" w:rsidR="00934DEB" w:rsidRPr="00333E0A" w:rsidRDefault="00934DEB" w:rsidP="00934DEB">
      <w:pPr>
        <w:spacing w:line="380" w:lineRule="exact"/>
        <w:ind w:left="-360" w:right="-470" w:firstLine="360"/>
        <w:jc w:val="center"/>
        <w:rPr>
          <w:rFonts w:ascii="Angsana New" w:eastAsia="Cordia New" w:hAnsi="Angsana New" w:cs="Angsana New"/>
          <w:sz w:val="32"/>
          <w:szCs w:val="32"/>
          <w:u w:val="single"/>
        </w:rPr>
      </w:pPr>
      <w:r w:rsidRPr="00AE6746">
        <w:rPr>
          <w:rFonts w:ascii="Angsana New" w:eastAsia="Cordia New" w:hAnsi="Angsana New" w:cs="Angsana New"/>
          <w:sz w:val="32"/>
          <w:szCs w:val="32"/>
          <w:u w:val="single"/>
        </w:rPr>
        <w:t>_____________________________________________________________________________________</w:t>
      </w:r>
      <w:r w:rsidRPr="00AE6746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14:paraId="696C9A32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14:paraId="7AD86A03" w14:textId="471F09E5" w:rsidR="004B1D90" w:rsidRPr="004B1D90" w:rsidRDefault="00934DEB" w:rsidP="004B1D90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</w:rPr>
        <w:tab/>
      </w:r>
      <w:r w:rsidR="004B1D90" w:rsidRPr="004B1D90">
        <w:rPr>
          <w:rFonts w:ascii="Angsana New" w:hAnsi="Angsana New" w:cs="Angsana New"/>
          <w:sz w:val="32"/>
          <w:szCs w:val="32"/>
          <w:cs/>
        </w:rPr>
        <w:t>การตรวจวิเคราะห์ทางห้องปฏิบัติการโลหิตวิทยาเป็นการตรวจวิเคราะห์ทางห้องปฏิบัติการทางการแพทย์ที่มีความสำคัญอย่างยิ่งเพื่อช่วยในการวินิจฉัย การเฝ้าติดตาม และการรักษาผู้ป่วยของแพทย์  ในปัจจุบันมีการใช้เครื่องนับเม็ดเลือดอัตโนมัติกันอย่างแพร่หลายในห้องปฏิบัติการ ดังนั้นการให้ความรู้ความเข้าใจ เกี่ยวกับเครื่องนับเม็ดเลือดอัตโนมัติ</w:t>
      </w:r>
      <w:r w:rsidR="004B1D90">
        <w:rPr>
          <w:rFonts w:ascii="Angsana New" w:hAnsi="Angsana New" w:cs="Angsana New" w:hint="cs"/>
          <w:sz w:val="32"/>
          <w:szCs w:val="32"/>
          <w:cs/>
        </w:rPr>
        <w:t>และ</w:t>
      </w:r>
      <w:r w:rsidR="004B1D90" w:rsidRPr="004B1D90">
        <w:rPr>
          <w:rFonts w:ascii="Angsana New" w:hAnsi="Angsana New" w:cs="Angsana New"/>
          <w:sz w:val="32"/>
          <w:szCs w:val="32"/>
          <w:cs/>
        </w:rPr>
        <w:t xml:space="preserve">แนวทางการทำ </w:t>
      </w:r>
      <w:r w:rsidR="004B1D90" w:rsidRPr="004B1D90">
        <w:rPr>
          <w:rFonts w:ascii="Angsana New" w:hAnsi="Angsana New" w:cs="Angsana New"/>
          <w:sz w:val="32"/>
          <w:szCs w:val="32"/>
        </w:rPr>
        <w:t xml:space="preserve">Auto-Verification </w:t>
      </w:r>
      <w:r w:rsidR="004B1D90">
        <w:rPr>
          <w:rFonts w:ascii="Angsana New" w:hAnsi="Angsana New" w:cs="Angsana New" w:hint="cs"/>
          <w:sz w:val="32"/>
          <w:szCs w:val="32"/>
          <w:cs/>
        </w:rPr>
        <w:t>ในงาน</w:t>
      </w:r>
      <w:r w:rsidR="004B1D90" w:rsidRPr="004B1D90">
        <w:rPr>
          <w:rFonts w:ascii="Angsana New" w:hAnsi="Angsana New" w:cs="Angsana New"/>
          <w:sz w:val="32"/>
          <w:szCs w:val="32"/>
          <w:cs/>
        </w:rPr>
        <w:t>ทางห้องปฏิบัติการโลหิตวิทยา</w:t>
      </w:r>
      <w:r w:rsidR="004B1D9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1D90" w:rsidRPr="004B1D90">
        <w:rPr>
          <w:rFonts w:ascii="Angsana New" w:hAnsi="Angsana New" w:cs="Angsana New"/>
          <w:sz w:val="32"/>
          <w:szCs w:val="32"/>
          <w:cs/>
        </w:rPr>
        <w:t>แก่บุคลากรผู้ปฏิบัติงานด้านการตรวจวิเคราะห์ทางห้องปฏิบัติการ จึงเป็นสิ่งสำคัญเพื่อการรายงานผลการตรวจได้อย่างถูกต้องแม่นยำและมีประสิทธิภาพ ทั้งนี้เพื่อให้แพทย์และผู้ที่เกี่ยวข้องนำผลการตรวจทางห้องปฏิบัติการมาใช้ในการวินิจฉัย และติดตามการรักษาโรค เพื่อให้เกิดประโยชน์สูงสุดแก่ผู้ป่วย</w:t>
      </w:r>
    </w:p>
    <w:p w14:paraId="53FC08B5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06E6F813" w14:textId="74D44340" w:rsidR="00934DEB" w:rsidRDefault="00934DEB" w:rsidP="00446A03">
      <w:pPr>
        <w:numPr>
          <w:ilvl w:val="0"/>
          <w:numId w:val="2"/>
        </w:numPr>
        <w:spacing w:after="0" w:line="4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เพื่อส่งเสริมและเผยแพร่ความรู้</w:t>
      </w:r>
      <w:r w:rsidR="00B54F02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AD6B30">
        <w:rPr>
          <w:rFonts w:ascii="Angsana New" w:hAnsi="Angsana New" w:cs="Angsana New"/>
          <w:sz w:val="32"/>
          <w:szCs w:val="32"/>
          <w:cs/>
        </w:rPr>
        <w:t>การตรวจวิเคราะห์ทางห้องปฏบัติการ</w:t>
      </w:r>
      <w:r w:rsidR="004537BD">
        <w:rPr>
          <w:rFonts w:ascii="Angsana New" w:hAnsi="Angsana New" w:cs="Angsana New" w:hint="cs"/>
          <w:sz w:val="32"/>
          <w:szCs w:val="32"/>
          <w:cs/>
        </w:rPr>
        <w:t>ทางโลหิตวิทย</w:t>
      </w:r>
      <w:r w:rsidR="00446A03">
        <w:rPr>
          <w:rFonts w:ascii="Angsana New" w:hAnsi="Angsana New" w:cs="Angsana New" w:hint="cs"/>
          <w:sz w:val="32"/>
          <w:szCs w:val="32"/>
          <w:cs/>
        </w:rPr>
        <w:t xml:space="preserve">า </w:t>
      </w:r>
      <w:r w:rsidRPr="00AD6B30">
        <w:rPr>
          <w:rFonts w:ascii="Angsana New" w:hAnsi="Angsana New" w:cs="Angsana New"/>
          <w:sz w:val="32"/>
          <w:szCs w:val="32"/>
          <w:cs/>
        </w:rPr>
        <w:t>และนำไปใช้เพื่อช่วยในการวินิจฉัยทางการแพทย์</w:t>
      </w:r>
    </w:p>
    <w:p w14:paraId="0E24F473" w14:textId="31AF80F5" w:rsidR="00446A03" w:rsidRPr="00AD6B30" w:rsidRDefault="00446A03" w:rsidP="00446A03">
      <w:pPr>
        <w:numPr>
          <w:ilvl w:val="0"/>
          <w:numId w:val="2"/>
        </w:numPr>
        <w:spacing w:after="0" w:line="4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เพิ่อบุคลากรในห้องปฏิบัติการมีความรู้ ความเข้าใจ เกี่ยวกับแนวทางการทำ</w:t>
      </w:r>
      <w:r w:rsidRPr="00446A03">
        <w:t xml:space="preserve"> </w:t>
      </w:r>
      <w:r w:rsidRPr="00446A03">
        <w:rPr>
          <w:rFonts w:ascii="Angsana New" w:hAnsi="Angsana New" w:cs="Angsana New"/>
          <w:sz w:val="32"/>
          <w:szCs w:val="32"/>
        </w:rPr>
        <w:t xml:space="preserve">Auto-Verification </w:t>
      </w:r>
      <w:r w:rsidRPr="00446A03">
        <w:rPr>
          <w:rFonts w:ascii="Angsana New" w:hAnsi="Angsana New" w:cs="Angsana New"/>
          <w:sz w:val="32"/>
          <w:szCs w:val="32"/>
          <w:cs/>
        </w:rPr>
        <w:t>ในงานทางห้องปฏิบัติการโลหิตวิทยา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เพื่อเป็นแนวทางในการนำไปใช้และนำไปสู่การพัฒนางานด้านการควบคุมคุณภาพ และการเพิ่มมาตรฐานทางห้องปฏิบัติการ  </w:t>
      </w:r>
    </w:p>
    <w:p w14:paraId="65C7AF17" w14:textId="77777777" w:rsidR="00934DEB" w:rsidRPr="00AE6746" w:rsidRDefault="00934DEB" w:rsidP="00934DEB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เพื่อก่อให้เกิดการแลกเปลี่ยนความรู้ ความคิดเห็น และประสบการณ์ ตลอดจนการส่งเสริมความร่วมมือระหว่างห้องปฏิบัติการในโรงพยาบาล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และหน่วยงานที่เกี่ยวข้อง</w:t>
      </w:r>
    </w:p>
    <w:p w14:paraId="073D41B8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คุณสมบัติของผู้เข้าร่วมงานสัมมนาวิชาการ</w:t>
      </w:r>
    </w:p>
    <w:p w14:paraId="2B13067E" w14:textId="540EEDA9" w:rsidR="00934DEB" w:rsidRPr="00C01776" w:rsidRDefault="00C01776" w:rsidP="00E86AB9">
      <w:pPr>
        <w:spacing w:after="0" w:line="460" w:lineRule="exact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นักเทคนิคการแพทย์, นักวิทยาศาสตร์การแพทย์, เจ้าพนักงานวิทยาศาสตร์การแพทย์ บุคลากรทางห้องปฏิบัติการ</w:t>
      </w:r>
      <w:r w:rsidR="00934DEB" w:rsidRPr="00C01776">
        <w:rPr>
          <w:rFonts w:ascii="Angsana New" w:hAnsi="Angsana New" w:cs="Angsana New"/>
          <w:sz w:val="32"/>
          <w:szCs w:val="32"/>
        </w:rPr>
        <w:t xml:space="preserve"> 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>และนักวิชาการของโรงพยาบาลจากภาครัฐ และเอกชน</w:t>
      </w:r>
    </w:p>
    <w:p w14:paraId="67F12D06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รายละเอียดอื่นในการเข้าร่วมงานสัมมนาวิชาการ</w:t>
      </w:r>
      <w:r w:rsidR="00C01776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14:paraId="46D548E6" w14:textId="700C4FD1" w:rsidR="00AD6B30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ไม่มีค่าใช้จ่าย </w:t>
      </w:r>
    </w:p>
    <w:p w14:paraId="5CB11140" w14:textId="77777777" w:rsidR="006E4AA6" w:rsidRPr="00C01776" w:rsidRDefault="006E4AA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14:paraId="6AE979CE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ระยะเวลาในงานสัมมนาวิชาการ</w:t>
      </w:r>
    </w:p>
    <w:p w14:paraId="764C305D" w14:textId="45CD9588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841267">
        <w:rPr>
          <w:rFonts w:ascii="Angsana New" w:hAnsi="Angsana New" w:cs="Angsana New" w:hint="cs"/>
          <w:sz w:val="32"/>
          <w:szCs w:val="32"/>
          <w:cs/>
        </w:rPr>
        <w:t>วั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>น</w:t>
      </w:r>
      <w:r w:rsidR="00446A03">
        <w:rPr>
          <w:rFonts w:ascii="Angsana New" w:hAnsi="Angsana New" w:cs="Angsana New" w:hint="cs"/>
          <w:sz w:val="32"/>
          <w:szCs w:val="32"/>
          <w:cs/>
        </w:rPr>
        <w:t>พฤหัสบดี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 ที่ </w:t>
      </w:r>
      <w:r w:rsidR="00446A03" w:rsidRPr="00446A03">
        <w:rPr>
          <w:rFonts w:ascii="Angsana New" w:hAnsi="Angsana New" w:cs="Angsana New"/>
          <w:sz w:val="32"/>
          <w:szCs w:val="32"/>
        </w:rPr>
        <w:t xml:space="preserve">20 </w:t>
      </w:r>
      <w:r w:rsidR="00446A03" w:rsidRPr="00446A03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="00446A03" w:rsidRPr="00446A03">
        <w:rPr>
          <w:rFonts w:ascii="Angsana New" w:hAnsi="Angsana New" w:cs="Angsana New"/>
          <w:sz w:val="32"/>
          <w:szCs w:val="32"/>
        </w:rPr>
        <w:t xml:space="preserve">2564 </w:t>
      </w:r>
      <w:r w:rsidR="00583A00" w:rsidRPr="00583A00">
        <w:rPr>
          <w:rFonts w:ascii="Angsana New" w:hAnsi="Angsana New" w:cs="Angsana New"/>
          <w:sz w:val="32"/>
          <w:szCs w:val="32"/>
          <w:cs/>
        </w:rPr>
        <w:t xml:space="preserve">(เวลา </w:t>
      </w:r>
      <w:r w:rsidR="00446A03" w:rsidRPr="00446A03">
        <w:rPr>
          <w:rFonts w:ascii="Angsana New" w:hAnsi="Angsana New" w:cs="Angsana New"/>
          <w:sz w:val="32"/>
          <w:szCs w:val="32"/>
          <w:cs/>
        </w:rPr>
        <w:t>12.00 – 13.00 น.</w:t>
      </w:r>
      <w:r w:rsidR="00583A00" w:rsidRPr="00583A00">
        <w:rPr>
          <w:rFonts w:ascii="Angsana New" w:hAnsi="Angsana New" w:cs="Angsana New"/>
          <w:sz w:val="32"/>
          <w:szCs w:val="32"/>
          <w:cs/>
        </w:rPr>
        <w:t>)</w:t>
      </w:r>
    </w:p>
    <w:p w14:paraId="1EB60EFF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สถานที่</w:t>
      </w:r>
    </w:p>
    <w:p w14:paraId="6601D555" w14:textId="56B96DB2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E4AA6" w:rsidRPr="006E4AA6">
        <w:rPr>
          <w:rFonts w:ascii="Angsana New" w:hAnsi="Angsana New" w:cs="Angsana New"/>
          <w:sz w:val="32"/>
          <w:szCs w:val="32"/>
          <w:cs/>
        </w:rPr>
        <w:t xml:space="preserve">ณ ห้องประชุม </w:t>
      </w:r>
      <w:r w:rsidR="006E4AA6">
        <w:rPr>
          <w:rFonts w:ascii="Angsana New" w:hAnsi="Angsana New" w:cs="Angsana New"/>
          <w:sz w:val="32"/>
          <w:szCs w:val="32"/>
        </w:rPr>
        <w:t xml:space="preserve">PEACH Hall D2 </w:t>
      </w:r>
      <w:r w:rsidR="006E4AA6" w:rsidRPr="006E4AA6">
        <w:rPr>
          <w:rFonts w:ascii="Angsana New" w:hAnsi="Angsana New" w:cs="Angsana New"/>
          <w:sz w:val="32"/>
          <w:szCs w:val="32"/>
          <w:cs/>
        </w:rPr>
        <w:t>โรงแรมรอยัล คลิฟ บีส โฮเต็ล กรุ๊ป พัทยา จังหวัดชลบุรี</w:t>
      </w:r>
    </w:p>
    <w:p w14:paraId="0A86E170" w14:textId="77777777" w:rsidR="00C01776" w:rsidRDefault="00934DEB" w:rsidP="00C01776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รูปแบบงานสัมมนาวิชาการ</w:t>
      </w:r>
    </w:p>
    <w:p w14:paraId="0884ADCC" w14:textId="72F9E3B5" w:rsidR="00934DEB" w:rsidRPr="00C01776" w:rsidRDefault="00C01776" w:rsidP="00C01776">
      <w:pPr>
        <w:spacing w:after="12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บรรยาย</w:t>
      </w:r>
      <w:r w:rsidR="006E4AA6">
        <w:rPr>
          <w:rFonts w:ascii="Angsana New" w:hAnsi="Angsana New" w:cs="Angsana New"/>
          <w:sz w:val="32"/>
          <w:szCs w:val="32"/>
        </w:rPr>
        <w:t xml:space="preserve"> 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>และยกตัวอย่างประกอบ</w:t>
      </w:r>
    </w:p>
    <w:p w14:paraId="23103041" w14:textId="2952891C" w:rsidR="006E4AA6" w:rsidRDefault="00934DEB" w:rsidP="006E4AA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เนื้อหางานสัมมนาวิชาการ</w:t>
      </w:r>
      <w:r w:rsidR="00B54F02">
        <w:rPr>
          <w:rFonts w:ascii="Angsana New" w:hAnsi="Angsana New" w:cs="Angsana New" w:hint="cs"/>
          <w:b/>
          <w:bCs/>
          <w:sz w:val="32"/>
          <w:szCs w:val="32"/>
          <w:cs/>
        </w:rPr>
        <w:t>และรายนามวิทยากร</w:t>
      </w:r>
      <w:r w:rsidR="00B54F02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B54F02">
        <w:rPr>
          <w:rFonts w:ascii="Angsana New" w:hAnsi="Angsana New" w:cs="Angsana New"/>
          <w:b/>
          <w:bCs/>
          <w:sz w:val="32"/>
          <w:szCs w:val="32"/>
        </w:rPr>
        <w:tab/>
      </w:r>
      <w:r w:rsidR="002279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 w:rsidR="00227943" w:rsidRPr="00227943">
        <w:rPr>
          <w:rFonts w:ascii="Angsana New" w:hAnsi="Angsana New" w:cs="Angsana New"/>
          <w:sz w:val="32"/>
          <w:szCs w:val="32"/>
        </w:rPr>
        <w:t>Autoverification</w:t>
      </w:r>
      <w:proofErr w:type="spellEnd"/>
      <w:r w:rsidR="00227943" w:rsidRPr="00227943">
        <w:rPr>
          <w:rFonts w:ascii="Angsana New" w:hAnsi="Angsana New" w:cs="Angsana New"/>
          <w:sz w:val="32"/>
          <w:szCs w:val="32"/>
        </w:rPr>
        <w:t xml:space="preserve"> in Hematology How-to: </w:t>
      </w:r>
      <w:proofErr w:type="spellStart"/>
      <w:r w:rsidR="00227943" w:rsidRPr="00227943">
        <w:rPr>
          <w:rFonts w:ascii="Angsana New" w:hAnsi="Angsana New" w:cs="Angsana New"/>
          <w:sz w:val="32"/>
          <w:szCs w:val="32"/>
        </w:rPr>
        <w:t>Ramathibodi</w:t>
      </w:r>
      <w:proofErr w:type="spellEnd"/>
      <w:r w:rsidR="00227943" w:rsidRPr="00227943">
        <w:rPr>
          <w:rFonts w:ascii="Angsana New" w:hAnsi="Angsana New" w:cs="Angsana New"/>
          <w:sz w:val="32"/>
          <w:szCs w:val="32"/>
        </w:rPr>
        <w:t xml:space="preserve"> Experience</w:t>
      </w:r>
      <w:r w:rsidR="00227943">
        <w:rPr>
          <w:rFonts w:ascii="Angsana New" w:hAnsi="Angsana New" w:cs="Angsana New"/>
          <w:sz w:val="32"/>
          <w:szCs w:val="32"/>
        </w:rPr>
        <w:t>”</w:t>
      </w:r>
    </w:p>
    <w:p w14:paraId="1CC73646" w14:textId="77777777" w:rsidR="00227943" w:rsidRDefault="006E4AA6" w:rsidP="006E4AA6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  <w:r w:rsidRPr="00AD6B30">
        <w:rPr>
          <w:rFonts w:ascii="Angsana New" w:hAnsi="Angsana New" w:cs="Angsana New" w:hint="cs"/>
          <w:sz w:val="32"/>
          <w:szCs w:val="32"/>
          <w:cs/>
        </w:rPr>
        <w:t xml:space="preserve">บรรยายโดย </w:t>
      </w:r>
      <w:r w:rsidR="00227943" w:rsidRPr="00227943">
        <w:rPr>
          <w:rFonts w:ascii="Angsana New" w:hAnsi="Angsana New" w:cs="Angsana New"/>
          <w:sz w:val="32"/>
          <w:szCs w:val="32"/>
          <w:cs/>
        </w:rPr>
        <w:t>อาจารย์นายแพทย์การันต์</w:t>
      </w:r>
      <w:r w:rsidR="00227943">
        <w:rPr>
          <w:rFonts w:ascii="Angsana New" w:hAnsi="Angsana New" w:cs="Angsana New"/>
          <w:sz w:val="32"/>
          <w:szCs w:val="32"/>
        </w:rPr>
        <w:t xml:space="preserve"> </w:t>
      </w:r>
      <w:r w:rsidR="00227943" w:rsidRPr="00227943">
        <w:rPr>
          <w:rFonts w:ascii="Angsana New" w:hAnsi="Angsana New" w:cs="Angsana New"/>
          <w:sz w:val="32"/>
          <w:szCs w:val="32"/>
          <w:cs/>
        </w:rPr>
        <w:t>ไพสุขศานติวัฒนา</w:t>
      </w:r>
      <w:r w:rsidR="00227943" w:rsidRPr="00227943">
        <w:rPr>
          <w:rFonts w:ascii="Angsana New" w:hAnsi="Angsana New" w:cs="Angsana New"/>
          <w:sz w:val="32"/>
          <w:szCs w:val="32"/>
        </w:rPr>
        <w:t xml:space="preserve">, Chief of Hematology Laboratory </w:t>
      </w:r>
    </w:p>
    <w:p w14:paraId="3F17ED27" w14:textId="269AD417" w:rsidR="006E4AA6" w:rsidRDefault="00227943" w:rsidP="006E4AA6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  <w:r w:rsidRPr="00227943">
        <w:rPr>
          <w:rFonts w:ascii="Angsana New" w:hAnsi="Angsana New" w:cs="Angsana New"/>
          <w:sz w:val="32"/>
          <w:szCs w:val="32"/>
          <w:cs/>
        </w:rPr>
        <w:t>อาจารย์ภาควิชาพยาธิวิทยา คณะแพทยศาสตร์โรงพยาบาลรามาธิบดี มหาวิทยาลัยมหิดล</w:t>
      </w:r>
    </w:p>
    <w:p w14:paraId="571CA149" w14:textId="13F1CC35" w:rsidR="00934DEB" w:rsidRDefault="00934DEB" w:rsidP="006E4AA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วิธีประเมินผลงานสัมมนาวิชาการ</w:t>
      </w:r>
    </w:p>
    <w:p w14:paraId="00644484" w14:textId="3485D822" w:rsidR="00934DEB" w:rsidRPr="006D4ED6" w:rsidRDefault="00934DEB" w:rsidP="00934DEB">
      <w:pPr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6D4ED6">
        <w:rPr>
          <w:rFonts w:ascii="Angsana New" w:hAnsi="Angsana New" w:cs="Angsana New"/>
          <w:sz w:val="32"/>
          <w:szCs w:val="32"/>
          <w:cs/>
        </w:rPr>
        <w:t>ใช้แบบสอบถาม 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  <w:cs/>
        </w:rPr>
        <w:br/>
      </w:r>
    </w:p>
    <w:p w14:paraId="30C311BE" w14:textId="77777777" w:rsidR="00934DEB" w:rsidRPr="00333E0A" w:rsidRDefault="00934DEB" w:rsidP="00934DEB">
      <w:pPr>
        <w:spacing w:line="460" w:lineRule="exact"/>
        <w:ind w:left="709"/>
        <w:rPr>
          <w:rFonts w:ascii="Angsana New" w:eastAsia="Cordia New" w:hAnsi="Angsana New" w:cs="Angsana New"/>
          <w:sz w:val="32"/>
          <w:szCs w:val="32"/>
        </w:rPr>
      </w:pPr>
    </w:p>
    <w:p w14:paraId="537A64CA" w14:textId="2E7E193C" w:rsidR="00606C58" w:rsidRPr="00934DEB" w:rsidRDefault="00606C58" w:rsidP="00934DEB"/>
    <w:sectPr w:rsidR="00606C58" w:rsidRPr="00934DEB" w:rsidSect="00A548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196" w:bottom="1134" w:left="1350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D46E" w14:textId="77777777" w:rsidR="000308F8" w:rsidRDefault="000308F8">
      <w:pPr>
        <w:spacing w:after="0" w:line="240" w:lineRule="auto"/>
      </w:pPr>
      <w:r>
        <w:separator/>
      </w:r>
    </w:p>
  </w:endnote>
  <w:endnote w:type="continuationSeparator" w:id="0">
    <w:p w14:paraId="5E3FD3A6" w14:textId="77777777" w:rsidR="000308F8" w:rsidRDefault="0003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55700" w14:textId="77777777" w:rsidR="00D45A42" w:rsidRPr="00C55BB2" w:rsidRDefault="00C01776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857902F" w14:textId="77777777" w:rsidR="00C829AF" w:rsidRPr="00C55BB2" w:rsidRDefault="000308F8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EF4" w14:textId="77777777" w:rsidR="00F91AB1" w:rsidRDefault="00C017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995E" wp14:editId="73DE928C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D53F" w14:textId="77777777" w:rsidR="000308F8" w:rsidRDefault="000308F8">
      <w:pPr>
        <w:spacing w:after="0" w:line="240" w:lineRule="auto"/>
      </w:pPr>
      <w:r>
        <w:separator/>
      </w:r>
    </w:p>
  </w:footnote>
  <w:footnote w:type="continuationSeparator" w:id="0">
    <w:p w14:paraId="54780730" w14:textId="77777777" w:rsidR="000308F8" w:rsidRDefault="0003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614B" w14:textId="77777777" w:rsidR="00C829AF" w:rsidRDefault="00C0177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2C4C4" wp14:editId="65038C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3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FED9" w14:textId="77777777" w:rsidR="00F91AB1" w:rsidRDefault="00C017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29BABD" wp14:editId="5FEDC5EA">
          <wp:simplePos x="0" y="0"/>
          <wp:positionH relativeFrom="page">
            <wp:align>left</wp:align>
          </wp:positionH>
          <wp:positionV relativeFrom="page">
            <wp:posOffset>-109855</wp:posOffset>
          </wp:positionV>
          <wp:extent cx="7581600" cy="1148400"/>
          <wp:effectExtent l="0" t="0" r="635" b="0"/>
          <wp:wrapSquare wrapText="bothSides"/>
          <wp:docPr id="38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</w:pPr>
    </w:lvl>
    <w:lvl w:ilvl="2" w:tplc="8E1E9A22">
      <w:numFmt w:val="none"/>
      <w:lvlText w:val=""/>
      <w:lvlJc w:val="left"/>
      <w:pPr>
        <w:tabs>
          <w:tab w:val="num" w:pos="360"/>
        </w:tabs>
      </w:pPr>
    </w:lvl>
    <w:lvl w:ilvl="3" w:tplc="9942F2DA">
      <w:numFmt w:val="none"/>
      <w:lvlText w:val=""/>
      <w:lvlJc w:val="left"/>
      <w:pPr>
        <w:tabs>
          <w:tab w:val="num" w:pos="360"/>
        </w:tabs>
      </w:pPr>
    </w:lvl>
    <w:lvl w:ilvl="4" w:tplc="4DAA0C44">
      <w:numFmt w:val="none"/>
      <w:lvlText w:val=""/>
      <w:lvlJc w:val="left"/>
      <w:pPr>
        <w:tabs>
          <w:tab w:val="num" w:pos="360"/>
        </w:tabs>
      </w:pPr>
    </w:lvl>
    <w:lvl w:ilvl="5" w:tplc="E4CAC526">
      <w:numFmt w:val="none"/>
      <w:lvlText w:val=""/>
      <w:lvlJc w:val="left"/>
      <w:pPr>
        <w:tabs>
          <w:tab w:val="num" w:pos="360"/>
        </w:tabs>
      </w:pPr>
    </w:lvl>
    <w:lvl w:ilvl="6" w:tplc="000637C2">
      <w:numFmt w:val="none"/>
      <w:lvlText w:val=""/>
      <w:lvlJc w:val="left"/>
      <w:pPr>
        <w:tabs>
          <w:tab w:val="num" w:pos="360"/>
        </w:tabs>
      </w:pPr>
    </w:lvl>
    <w:lvl w:ilvl="7" w:tplc="62B40020">
      <w:numFmt w:val="none"/>
      <w:lvlText w:val=""/>
      <w:lvlJc w:val="left"/>
      <w:pPr>
        <w:tabs>
          <w:tab w:val="num" w:pos="360"/>
        </w:tabs>
      </w:pPr>
    </w:lvl>
    <w:lvl w:ilvl="8" w:tplc="1A78C8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5074EE"/>
    <w:multiLevelType w:val="hybridMultilevel"/>
    <w:tmpl w:val="0A641ED2"/>
    <w:lvl w:ilvl="0" w:tplc="B52275D6">
      <w:start w:val="1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8"/>
    <w:rsid w:val="000308F8"/>
    <w:rsid w:val="0015394C"/>
    <w:rsid w:val="001A19AE"/>
    <w:rsid w:val="00227943"/>
    <w:rsid w:val="00431B4C"/>
    <w:rsid w:val="00446A03"/>
    <w:rsid w:val="004537BD"/>
    <w:rsid w:val="00461A7B"/>
    <w:rsid w:val="004A5B62"/>
    <w:rsid w:val="004B1D90"/>
    <w:rsid w:val="00583A00"/>
    <w:rsid w:val="00606C58"/>
    <w:rsid w:val="0063421A"/>
    <w:rsid w:val="00686D8C"/>
    <w:rsid w:val="006E4AA6"/>
    <w:rsid w:val="006E7B00"/>
    <w:rsid w:val="00785C03"/>
    <w:rsid w:val="007E3AED"/>
    <w:rsid w:val="0080065D"/>
    <w:rsid w:val="00841267"/>
    <w:rsid w:val="00927C47"/>
    <w:rsid w:val="00934DEB"/>
    <w:rsid w:val="00934E23"/>
    <w:rsid w:val="00A54839"/>
    <w:rsid w:val="00AB1250"/>
    <w:rsid w:val="00AD6B30"/>
    <w:rsid w:val="00B54F02"/>
    <w:rsid w:val="00B720B6"/>
    <w:rsid w:val="00B751D0"/>
    <w:rsid w:val="00C01776"/>
    <w:rsid w:val="00C206A8"/>
    <w:rsid w:val="00C756EB"/>
    <w:rsid w:val="00C84230"/>
    <w:rsid w:val="00C86D23"/>
    <w:rsid w:val="00E86AB9"/>
    <w:rsid w:val="00EC2032"/>
    <w:rsid w:val="00EE7455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FC31"/>
  <w15:chartTrackingRefBased/>
  <w15:docId w15:val="{8F3AA495-FBB0-4062-8566-45043A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58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Naphathorn Asavapuriyothin</dc:creator>
  <cp:keywords/>
  <dc:description/>
  <cp:lastModifiedBy>Krittiya Yam-iam</cp:lastModifiedBy>
  <cp:revision>15</cp:revision>
  <cp:lastPrinted>2021-04-05T07:57:00Z</cp:lastPrinted>
  <dcterms:created xsi:type="dcterms:W3CDTF">2020-08-17T16:01:00Z</dcterms:created>
  <dcterms:modified xsi:type="dcterms:W3CDTF">2021-04-05T08:12:00Z</dcterms:modified>
</cp:coreProperties>
</file>