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0" w:rsidRDefault="000D1B54" w:rsidP="00A47D67">
      <w:pPr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D034DE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762DE0" w:rsidRPr="00762DE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การพัฒนาศักยภาพบุคลากรทางห้องปฏิบัติการ</w:t>
      </w:r>
    </w:p>
    <w:p w:rsidR="00FE017C" w:rsidRPr="00D034DE" w:rsidRDefault="00762DE0" w:rsidP="00D01D7F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DE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สำหรับดูแลผู้ป่วยโรคผิวหนัง</w:t>
      </w:r>
      <w:r w:rsidRPr="00762DE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ในภาคใต้</w:t>
      </w:r>
      <w:r w:rsidRPr="00AD5D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32766" w:rsidRPr="00D034DE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</w:t>
      </w:r>
      <w:r w:rsidR="00826D63" w:rsidRPr="00D034D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54A90" w:rsidRPr="00D034D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3A1B62" w:rsidRPr="00D034D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FE017C" w:rsidRPr="00D034DE" w:rsidRDefault="00FE017C" w:rsidP="00FE017C">
      <w:pPr>
        <w:rPr>
          <w:rFonts w:ascii="TH SarabunPSK" w:hAnsi="TH SarabunPSK" w:cs="TH SarabunPSK"/>
          <w:b/>
          <w:bCs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 ความเชื่อมโยง/ความสอดคล้องกับแผนยุทธศาสตร์แต่ละระดับ</w:t>
      </w: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034D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E017C" w:rsidRPr="00D034DE" w:rsidRDefault="000126A5" w:rsidP="00FE017C">
      <w:pPr>
        <w:rPr>
          <w:rFonts w:ascii="TH SarabunPSK" w:hAnsi="TH SarabunPSK" w:cs="TH SarabunPSK" w:hint="cs"/>
          <w:sz w:val="32"/>
          <w:szCs w:val="32"/>
          <w:cs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7" style="position:absolute;margin-left:167.65pt;margin-top:2.95pt;width:11.25pt;height:11.35pt;z-index:251650048"/>
        </w:pict>
      </w:r>
      <w:r w:rsidR="00A47D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017C" w:rsidRPr="00D034DE">
        <w:rPr>
          <w:rFonts w:ascii="TH SarabunPSK" w:hAnsi="TH SarabunPSK" w:cs="TH SarabunPSK" w:hint="cs"/>
          <w:sz w:val="32"/>
          <w:szCs w:val="32"/>
          <w:cs/>
        </w:rPr>
        <w:t>1.1 ยุทธศาสตร์ชาติ</w:t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(ระบุ </w:t>
      </w:r>
      <w:r w:rsidR="00035A74" w:rsidRPr="00D034DE">
        <w:rPr>
          <w:rFonts w:ascii="TH SarabunPSK" w:hAnsi="TH SarabunPSK" w:cs="TH SarabunPSK"/>
          <w:sz w:val="32"/>
          <w:szCs w:val="32"/>
        </w:rPr>
        <w:sym w:font="Wingdings 2" w:char="F050"/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ในช่อง     )</w:t>
      </w:r>
    </w:p>
    <w:p w:rsidR="00FE017C" w:rsidRPr="00D034DE" w:rsidRDefault="000126A5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3" style="position:absolute;margin-left:19.75pt;margin-top:2.85pt;width:11.25pt;height:11.35pt;z-index:251645952"/>
        </w:pic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  <w:r w:rsidR="00FE017C" w:rsidRPr="00D034DE">
        <w:rPr>
          <w:rFonts w:ascii="TH SarabunPSK" w:hAnsi="TH SarabunPSK" w:cs="TH SarabunPSK" w:hint="cs"/>
          <w:sz w:val="32"/>
          <w:szCs w:val="32"/>
          <w:cs/>
        </w:rPr>
        <w:t>ความมั่นคง</w: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</w:p>
    <w:p w:rsidR="00FE017C" w:rsidRPr="00D034DE" w:rsidRDefault="00A47D67" w:rsidP="00FE01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0.05pt;margin-top:2.5pt;width:11.1pt;height:11.35pt;flip:y;z-index:251668480" o:connectortype="straight"/>
        </w:pict>
      </w:r>
      <w:r w:rsidR="000126A5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4" style="position:absolute;margin-left:19.75pt;margin-top:2.5pt;width:11.25pt;height:11.35pt;z-index:251646976"/>
        </w:pic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  <w:t>การพัฒนาและเสริมสร้างศักยภาพทรัพยากรมนุษย์</w:t>
      </w:r>
    </w:p>
    <w:p w:rsidR="00FE017C" w:rsidRPr="00D034DE" w:rsidRDefault="000126A5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5" style="position:absolute;margin-left:19.75pt;margin-top:2.85pt;width:11.25pt;height:11.35pt;z-index:251648000"/>
        </w:pic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  <w:t>การสร้างโอกาสและความเสมอภาคทางสังคม</w:t>
      </w:r>
    </w:p>
    <w:p w:rsidR="00C33B4C" w:rsidRPr="00D034DE" w:rsidRDefault="000126A5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6" style="position:absolute;margin-left:19.9pt;margin-top:3.3pt;width:11.25pt;height:11.35pt;z-index:251649024"/>
        </w:pic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  <w:t>การปรับสมดุลและพัฒนาระบบการบริหารจัดการภาครัฐ</w:t>
      </w:r>
      <w:r w:rsidR="00FE017C" w:rsidRPr="00D034DE">
        <w:rPr>
          <w:rFonts w:ascii="TH SarabunPSK" w:hAnsi="TH SarabunPSK" w:cs="TH SarabunPSK"/>
          <w:sz w:val="32"/>
          <w:szCs w:val="32"/>
          <w:cs/>
        </w:rPr>
        <w:tab/>
      </w:r>
    </w:p>
    <w:p w:rsidR="00C33B4C" w:rsidRPr="00D034DE" w:rsidRDefault="00C33B4C" w:rsidP="00D01D7F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62" style="position:absolute;margin-left:19.75pt;margin-top:.35pt;width:11.25pt;height:11.35pt;z-index:251665408"/>
        </w:pict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 w:hint="cs"/>
          <w:sz w:val="32"/>
          <w:szCs w:val="32"/>
          <w:cs/>
        </w:rPr>
        <w:t>อื่น ๆ (ถ้ามี โปรดระบุ) ...........................................................................................................................</w:t>
      </w:r>
    </w:p>
    <w:p w:rsidR="00414463" w:rsidRDefault="000126A5" w:rsidP="00FE017C">
      <w:pPr>
        <w:rPr>
          <w:rFonts w:ascii="TH SarabunPSK" w:hAnsi="TH SarabunPSK" w:cs="TH SarabunPSK" w:hint="cs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>1.2 แผนแม่บทภายใต้ยุทธศาสตร์ชาติประเด็น (ระบุ)</w:t>
      </w:r>
      <w:r w:rsidRPr="00D034DE">
        <w:rPr>
          <w:rFonts w:ascii="TH SarabunPSK" w:hAnsi="TH SarabunPSK" w:cs="TH SarabunPSK"/>
          <w:sz w:val="32"/>
          <w:szCs w:val="32"/>
        </w:rPr>
        <w:t xml:space="preserve"> : </w:t>
      </w:r>
      <w:r w:rsidR="00414463" w:rsidRPr="00D034DE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="00414463" w:rsidRPr="00D034DE">
        <w:rPr>
          <w:rFonts w:ascii="TH SarabunPSK" w:hAnsi="TH SarabunPSK" w:cs="TH SarabunPSK"/>
          <w:sz w:val="32"/>
          <w:szCs w:val="32"/>
          <w:cs/>
        </w:rPr>
        <w:t>การเสริมสร้างให้คนไทยมีสุขภาวะที่ด</w:t>
      </w:r>
      <w:r w:rsidR="00414463" w:rsidRPr="00D034DE">
        <w:rPr>
          <w:rFonts w:ascii="TH SarabunPSK" w:hAnsi="TH SarabunPSK" w:cs="TH SarabunPSK" w:hint="cs"/>
          <w:sz w:val="32"/>
          <w:szCs w:val="32"/>
          <w:cs/>
        </w:rPr>
        <w:t>ี</w:t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34DE">
        <w:rPr>
          <w:rFonts w:ascii="TH SarabunPSK" w:hAnsi="TH SarabunPSK" w:cs="TH SarabunPSK"/>
          <w:sz w:val="32"/>
          <w:szCs w:val="32"/>
          <w:cs/>
        </w:rPr>
        <w:tab/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44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414463" w:rsidRDefault="00414463" w:rsidP="00FE017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126A5" w:rsidRPr="00D034DE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0126A5" w:rsidRPr="00D034DE">
        <w:rPr>
          <w:rFonts w:ascii="TH SarabunPSK" w:hAnsi="TH SarabunPSK" w:cs="TH SarabunPSK"/>
          <w:sz w:val="32"/>
          <w:szCs w:val="32"/>
        </w:rPr>
        <w:t xml:space="preserve"> </w:t>
      </w:r>
      <w:r w:rsidR="000126A5" w:rsidRPr="00D034DE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="000126A5" w:rsidRPr="00D034DE">
        <w:rPr>
          <w:rFonts w:ascii="TH SarabunPSK" w:hAnsi="TH SarabunPSK" w:cs="TH SarabunPSK"/>
          <w:sz w:val="32"/>
          <w:szCs w:val="32"/>
        </w:rPr>
        <w:t xml:space="preserve"> : </w:t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13.3 </w:t>
      </w:r>
      <w:r w:rsidRPr="00D034DE">
        <w:rPr>
          <w:rFonts w:ascii="TH SarabunPSK" w:hAnsi="TH SarabunPSK" w:cs="TH SarabunPSK"/>
          <w:sz w:val="32"/>
          <w:szCs w:val="32"/>
          <w:cs/>
        </w:rPr>
        <w:t>การพัฒนาระบบบริการสุขภาพที่ทันสมัยสนับสนุนการสร้าง</w:t>
      </w:r>
    </w:p>
    <w:p w:rsidR="00414463" w:rsidRDefault="00414463" w:rsidP="00D01D7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034DE">
        <w:rPr>
          <w:rFonts w:ascii="TH SarabunPSK" w:hAnsi="TH SarabunPSK" w:cs="TH SarabunPSK"/>
          <w:sz w:val="32"/>
          <w:szCs w:val="32"/>
          <w:cs/>
        </w:rPr>
        <w:t>สุขภาวะที่ดี</w:t>
      </w:r>
      <w:r w:rsidR="000126A5" w:rsidRPr="00D034DE">
        <w:rPr>
          <w:rFonts w:ascii="TH SarabunPSK" w:hAnsi="TH SarabunPSK" w:cs="TH SarabunPSK"/>
          <w:sz w:val="32"/>
          <w:szCs w:val="32"/>
          <w:cs/>
        </w:rPr>
        <w:tab/>
      </w:r>
    </w:p>
    <w:p w:rsidR="006075AE" w:rsidRPr="00D034DE" w:rsidRDefault="00671C8D" w:rsidP="00FE01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margin-left:202.55pt;margin-top:17.2pt;width:12.9pt;height:14.45pt;flip:y;z-index:251670528" o:connectortype="straight"/>
        </w:pict>
      </w:r>
      <w:r w:rsidR="005F0AD6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61" style="position:absolute;margin-left:201.35pt;margin-top:3.3pt;width:11.25pt;height:11.35pt;z-index:251664384"/>
        </w:pict>
      </w:r>
      <w:r w:rsidR="006075AE" w:rsidRPr="00D034DE">
        <w:rPr>
          <w:rFonts w:ascii="TH SarabunPSK" w:hAnsi="TH SarabunPSK" w:cs="TH SarabunPSK"/>
          <w:sz w:val="32"/>
          <w:szCs w:val="32"/>
        </w:rPr>
        <w:t xml:space="preserve">1.3 </w:t>
      </w:r>
      <w:r w:rsidR="006075AE" w:rsidRPr="00D034DE">
        <w:rPr>
          <w:rFonts w:ascii="TH SarabunPSK" w:hAnsi="TH SarabunPSK" w:cs="TH SarabunPSK" w:hint="cs"/>
          <w:sz w:val="32"/>
          <w:szCs w:val="32"/>
          <w:cs/>
        </w:rPr>
        <w:t>แผนปฏิรูปด้านสาธารณสุข</w:t>
      </w:r>
      <w:r w:rsidR="005F0AD6" w:rsidRPr="00D034DE">
        <w:rPr>
          <w:rFonts w:ascii="TH SarabunPSK" w:hAnsi="TH SarabunPSK" w:cs="TH SarabunPSK" w:hint="cs"/>
          <w:sz w:val="32"/>
          <w:szCs w:val="32"/>
          <w:cs/>
        </w:rPr>
        <w:t xml:space="preserve"> (ระบุ </w:t>
      </w:r>
      <w:r w:rsidR="005F0AD6" w:rsidRPr="00D034DE">
        <w:rPr>
          <w:rFonts w:ascii="TH SarabunPSK" w:hAnsi="TH SarabunPSK" w:cs="TH SarabunPSK"/>
          <w:sz w:val="32"/>
          <w:szCs w:val="32"/>
        </w:rPr>
        <w:sym w:font="Wingdings 2" w:char="F050"/>
      </w:r>
      <w:r w:rsidR="005F0AD6" w:rsidRPr="00D034DE">
        <w:rPr>
          <w:rFonts w:ascii="TH SarabunPSK" w:hAnsi="TH SarabunPSK" w:cs="TH SarabunPSK" w:hint="cs"/>
          <w:sz w:val="32"/>
          <w:szCs w:val="32"/>
          <w:cs/>
        </w:rPr>
        <w:t xml:space="preserve"> ในช่อง     )</w:t>
      </w:r>
    </w:p>
    <w:p w:rsidR="00D44961" w:rsidRPr="00D034DE" w:rsidRDefault="00D44961" w:rsidP="00D44961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8" style="position:absolute;margin-left:18.95pt;margin-top:2.8pt;width:11.25pt;height:11.35pt;z-index:251651072"/>
        </w:pict>
      </w: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9" style="position:absolute;margin-left:199.7pt;margin-top:1.55pt;width:11.25pt;height:11.35pt;z-index:251662336"/>
        </w:pict>
      </w:r>
      <w:r w:rsidRPr="00D034DE">
        <w:rPr>
          <w:rFonts w:ascii="TH SarabunPSK" w:hAnsi="TH SarabunPSK" w:cs="TH SarabunPSK"/>
          <w:sz w:val="32"/>
          <w:szCs w:val="32"/>
          <w:cs/>
        </w:rPr>
        <w:tab/>
        <w:t>ด้านระบบบริหารจัดการด้านสุขภาพ</w:t>
      </w:r>
      <w:r w:rsidRPr="00D034DE">
        <w:rPr>
          <w:rFonts w:ascii="TH SarabunPSK" w:hAnsi="TH SarabunPSK" w:cs="TH SarabunPSK"/>
          <w:sz w:val="32"/>
          <w:szCs w:val="32"/>
          <w:cs/>
        </w:rPr>
        <w:tab/>
        <w:t>ด้านระบบบริการสาธารณสุข</w:t>
      </w:r>
    </w:p>
    <w:p w:rsidR="00D44961" w:rsidRPr="00D034DE" w:rsidRDefault="00C33B4C" w:rsidP="00D44961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63" style="position:absolute;margin-left:18.95pt;margin-top:20.15pt;width:11.25pt;height:11.35pt;z-index:251666432"/>
        </w:pict>
      </w:r>
      <w:r w:rsidR="00D44961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60" style="position:absolute;margin-left:199.7pt;margin-top:1.3pt;width:11.25pt;height:11.35pt;z-index:251663360"/>
        </w:pict>
      </w:r>
      <w:r w:rsidR="00D44961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8" style="position:absolute;margin-left:18.95pt;margin-top:2.55pt;width:11.25pt;height:11.35pt;z-index:251661312"/>
        </w:pict>
      </w:r>
      <w:r w:rsidR="00D44961" w:rsidRPr="00D034DE">
        <w:rPr>
          <w:rFonts w:ascii="TH SarabunPSK" w:hAnsi="TH SarabunPSK" w:cs="TH SarabunPSK"/>
          <w:sz w:val="32"/>
          <w:szCs w:val="32"/>
          <w:cs/>
        </w:rPr>
        <w:tab/>
        <w:t>ด้านการคุ้มครองผู้บริโภค</w:t>
      </w:r>
      <w:r w:rsidR="00D44961" w:rsidRPr="00D034DE">
        <w:rPr>
          <w:rFonts w:ascii="TH SarabunPSK" w:hAnsi="TH SarabunPSK" w:cs="TH SarabunPSK"/>
          <w:sz w:val="32"/>
          <w:szCs w:val="32"/>
          <w:cs/>
        </w:rPr>
        <w:tab/>
      </w:r>
      <w:r w:rsidR="00D44961" w:rsidRPr="00D034DE">
        <w:rPr>
          <w:rFonts w:ascii="TH SarabunPSK" w:hAnsi="TH SarabunPSK" w:cs="TH SarabunPSK"/>
          <w:sz w:val="32"/>
          <w:szCs w:val="32"/>
          <w:cs/>
        </w:rPr>
        <w:tab/>
      </w:r>
      <w:r w:rsidR="00D44961" w:rsidRPr="00D034DE">
        <w:rPr>
          <w:rFonts w:ascii="TH SarabunPSK" w:hAnsi="TH SarabunPSK" w:cs="TH SarabunPSK"/>
          <w:sz w:val="32"/>
          <w:szCs w:val="32"/>
          <w:cs/>
        </w:rPr>
        <w:tab/>
        <w:t>ด้านความยั่งยืนและเพียงพอ</w:t>
      </w:r>
      <w:r w:rsidR="00D44961" w:rsidRPr="00D034DE">
        <w:rPr>
          <w:rFonts w:ascii="TH SarabunPSK" w:hAnsi="TH SarabunPSK" w:cs="TH SarabunPSK" w:hint="cs"/>
          <w:sz w:val="32"/>
          <w:szCs w:val="32"/>
          <w:cs/>
        </w:rPr>
        <w:t>ด้</w:t>
      </w:r>
      <w:r w:rsidR="00D44961" w:rsidRPr="00D034DE">
        <w:rPr>
          <w:rFonts w:ascii="TH SarabunPSK" w:hAnsi="TH SarabunPSK" w:cs="TH SarabunPSK"/>
          <w:sz w:val="32"/>
          <w:szCs w:val="32"/>
          <w:cs/>
        </w:rPr>
        <w:t>านการเงินการคลังสุขภาพ</w:t>
      </w:r>
    </w:p>
    <w:p w:rsidR="00C33B4C" w:rsidRPr="00D034DE" w:rsidRDefault="00C33B4C" w:rsidP="00D01D7F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D034DE">
        <w:rPr>
          <w:rFonts w:ascii="TH SarabunPSK" w:hAnsi="TH SarabunPSK" w:cs="TH SarabunPSK"/>
          <w:sz w:val="32"/>
          <w:szCs w:val="32"/>
          <w:cs/>
        </w:rPr>
        <w:tab/>
      </w:r>
      <w:r w:rsidRPr="00D034DE">
        <w:rPr>
          <w:rFonts w:ascii="TH SarabunPSK" w:hAnsi="TH SarabunPSK" w:cs="TH SarabunPSK" w:hint="cs"/>
          <w:sz w:val="32"/>
          <w:szCs w:val="32"/>
          <w:cs/>
        </w:rPr>
        <w:t>ด้านอื่น ๆ (ถ้ามี โปรดระบุ) ....................................................................................................................</w:t>
      </w:r>
    </w:p>
    <w:p w:rsidR="006075AE" w:rsidRPr="00D034DE" w:rsidRDefault="00414463" w:rsidP="00FE01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32" style="position:absolute;margin-left:199.7pt;margin-top:17.15pt;width:12.9pt;height:14.45pt;flip:y;z-index:251669504" o:connectortype="straight"/>
        </w:pict>
      </w:r>
      <w:r w:rsidR="00035A74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2" style="position:absolute;margin-left:225.2pt;margin-top:2.9pt;width:11.25pt;height:11.35pt;z-index:251655168"/>
        </w:pict>
      </w:r>
      <w:r w:rsidR="006075AE" w:rsidRPr="00D034DE">
        <w:rPr>
          <w:rFonts w:ascii="TH SarabunPSK" w:hAnsi="TH SarabunPSK" w:cs="TH SarabunPSK" w:hint="cs"/>
          <w:sz w:val="32"/>
          <w:szCs w:val="32"/>
          <w:cs/>
        </w:rPr>
        <w:t>1.4 ยุทธศาสตร์กระทรวงสาธารณสุข</w:t>
      </w:r>
      <w:r w:rsidR="00035A74" w:rsidRPr="00D034DE">
        <w:rPr>
          <w:rFonts w:ascii="TH SarabunPSK" w:hAnsi="TH SarabunPSK" w:cs="TH SarabunPSK"/>
          <w:sz w:val="32"/>
          <w:szCs w:val="32"/>
        </w:rPr>
        <w:t xml:space="preserve"> </w:t>
      </w:r>
      <w:r w:rsidR="00035A74" w:rsidRPr="00D034DE">
        <w:rPr>
          <w:rFonts w:ascii="TH SarabunPSK" w:hAnsi="TH SarabunPSK" w:cs="TH SarabunPSK" w:hint="cs"/>
          <w:sz w:val="32"/>
          <w:szCs w:val="32"/>
          <w:cs/>
        </w:rPr>
        <w:t xml:space="preserve">(ระบุ </w:t>
      </w:r>
      <w:r w:rsidR="00035A74" w:rsidRPr="00D034DE">
        <w:rPr>
          <w:rFonts w:ascii="TH SarabunPSK" w:hAnsi="TH SarabunPSK" w:cs="TH SarabunPSK"/>
          <w:sz w:val="32"/>
          <w:szCs w:val="32"/>
        </w:rPr>
        <w:sym w:font="Wingdings 2" w:char="F050"/>
      </w:r>
      <w:r w:rsidR="00035A74" w:rsidRPr="00D034DE">
        <w:rPr>
          <w:rFonts w:ascii="TH SarabunPSK" w:hAnsi="TH SarabunPSK" w:cs="TH SarabunPSK" w:hint="cs"/>
          <w:sz w:val="32"/>
          <w:szCs w:val="32"/>
          <w:cs/>
        </w:rPr>
        <w:t xml:space="preserve"> ในช่อง     )</w:t>
      </w:r>
    </w:p>
    <w:p w:rsidR="006075AE" w:rsidRPr="00D034DE" w:rsidRDefault="00C33B4C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7" style="position:absolute;margin-left:19.4pt;margin-top:3.3pt;width:11.25pt;height:11.35pt;z-index:251660288"/>
        </w:pict>
      </w:r>
      <w:r w:rsidR="006075AE"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0" style="position:absolute;margin-left:197.95pt;margin-top:2.15pt;width:11.25pt;height:11.35pt;z-index:251653120"/>
        </w:pict>
      </w:r>
      <w:r w:rsidR="006075AE" w:rsidRPr="00D034DE">
        <w:rPr>
          <w:rFonts w:ascii="TH SarabunPSK" w:hAnsi="TH SarabunPSK" w:cs="TH SarabunPSK"/>
          <w:sz w:val="32"/>
          <w:szCs w:val="32"/>
          <w:cs/>
        </w:rPr>
        <w:tab/>
      </w:r>
      <w:r w:rsidR="006075AE" w:rsidRPr="00D034DE">
        <w:rPr>
          <w:rFonts w:ascii="TH SarabunPSK" w:hAnsi="TH SarabunPSK" w:cs="TH SarabunPSK"/>
          <w:sz w:val="32"/>
          <w:szCs w:val="32"/>
        </w:rPr>
        <w:t xml:space="preserve">PP&amp;P Excellence </w:t>
      </w:r>
      <w:r w:rsidR="006075AE" w:rsidRPr="00D034DE">
        <w:rPr>
          <w:rFonts w:ascii="TH SarabunPSK" w:hAnsi="TH SarabunPSK" w:cs="TH SarabunPSK"/>
          <w:sz w:val="32"/>
          <w:szCs w:val="32"/>
        </w:rPr>
        <w:tab/>
      </w:r>
      <w:r w:rsidR="006075AE" w:rsidRPr="00D034DE">
        <w:rPr>
          <w:rFonts w:ascii="TH SarabunPSK" w:hAnsi="TH SarabunPSK" w:cs="TH SarabunPSK"/>
          <w:sz w:val="32"/>
          <w:szCs w:val="32"/>
        </w:rPr>
        <w:tab/>
      </w:r>
      <w:r w:rsidR="006075AE" w:rsidRPr="00D034DE">
        <w:rPr>
          <w:rFonts w:ascii="TH SarabunPSK" w:hAnsi="TH SarabunPSK" w:cs="TH SarabunPSK"/>
          <w:sz w:val="32"/>
          <w:szCs w:val="32"/>
        </w:rPr>
        <w:tab/>
        <w:t>Service Excellence</w:t>
      </w:r>
    </w:p>
    <w:p w:rsidR="006075AE" w:rsidRPr="00D034DE" w:rsidRDefault="006075AE" w:rsidP="00D01D7F">
      <w:pPr>
        <w:spacing w:after="120"/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1" style="position:absolute;margin-left:197.95pt;margin-top:1.95pt;width:11.25pt;height:11.35pt;z-index:251654144"/>
        </w:pict>
      </w: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9" style="position:absolute;margin-left:19.9pt;margin-top:1.95pt;width:11.25pt;height:11.35pt;z-index:251652096"/>
        </w:pict>
      </w:r>
      <w:r w:rsidRPr="00D034DE">
        <w:rPr>
          <w:rFonts w:ascii="TH SarabunPSK" w:hAnsi="TH SarabunPSK" w:cs="TH SarabunPSK"/>
          <w:sz w:val="32"/>
          <w:szCs w:val="32"/>
        </w:rPr>
        <w:tab/>
        <w:t>People Excellence</w:t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  <w:t>Governance Excellence</w:t>
      </w:r>
    </w:p>
    <w:p w:rsidR="0022044C" w:rsidRPr="00D034DE" w:rsidRDefault="00671C8D" w:rsidP="0022044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32" style="position:absolute;margin-left:21.85pt;margin-top:17.55pt;width:12.9pt;height:14.45pt;flip:y;z-index:251671552" o:connectortype="straight"/>
        </w:pict>
      </w:r>
      <w:r w:rsidR="00720D73" w:rsidRPr="00D034DE">
        <w:rPr>
          <w:rFonts w:ascii="TH SarabunPSK" w:hAnsi="TH SarabunPSK" w:cs="TH SarabunPSK"/>
          <w:sz w:val="32"/>
          <w:szCs w:val="32"/>
        </w:rPr>
        <w:t>1.5</w:t>
      </w:r>
      <w:r w:rsidR="0022044C" w:rsidRPr="00D034DE">
        <w:rPr>
          <w:rFonts w:ascii="TH SarabunPSK" w:hAnsi="TH SarabunPSK" w:cs="TH SarabunPSK" w:hint="cs"/>
          <w:sz w:val="32"/>
          <w:szCs w:val="32"/>
          <w:cs/>
        </w:rPr>
        <w:t xml:space="preserve"> แผนปฏิรูปกรมการแพทย์</w:t>
      </w:r>
    </w:p>
    <w:p w:rsidR="0022044C" w:rsidRPr="00D034DE" w:rsidRDefault="0022044C" w:rsidP="0022044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5" style="position:absolute;margin-left:197.95pt;margin-top:2.15pt;width:11.25pt;height:11.35pt;z-index:251658240"/>
        </w:pict>
      </w: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3" style="position:absolute;margin-left:20.05pt;margin-top:2.15pt;width:11.25pt;height:11.35pt;z-index:251656192"/>
        </w:pict>
      </w:r>
      <w:r w:rsidRPr="00D034DE">
        <w:rPr>
          <w:rFonts w:ascii="TH SarabunPSK" w:hAnsi="TH SarabunPSK" w:cs="TH SarabunPSK"/>
          <w:sz w:val="32"/>
          <w:szCs w:val="32"/>
          <w:cs/>
        </w:rPr>
        <w:tab/>
      </w:r>
      <w:r w:rsidRPr="00D034DE">
        <w:rPr>
          <w:rFonts w:ascii="TH SarabunPSK" w:hAnsi="TH SarabunPSK" w:cs="TH SarabunPSK"/>
          <w:sz w:val="32"/>
          <w:szCs w:val="32"/>
        </w:rPr>
        <w:t>Function Reform</w:t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  <w:t>Agenda Reform</w:t>
      </w:r>
    </w:p>
    <w:p w:rsidR="0022044C" w:rsidRPr="00D034DE" w:rsidRDefault="0022044C" w:rsidP="00CE29B3">
      <w:pPr>
        <w:spacing w:after="120"/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6" style="position:absolute;margin-left:197.95pt;margin-top:1.95pt;width:11.25pt;height:11.35pt;z-index:251659264"/>
        </w:pict>
      </w: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54" style="position:absolute;margin-left:19.9pt;margin-top:1.95pt;width:11.25pt;height:11.35pt;z-index:251657216"/>
        </w:pict>
      </w:r>
      <w:r w:rsidRPr="00D034DE">
        <w:rPr>
          <w:rFonts w:ascii="TH SarabunPSK" w:hAnsi="TH SarabunPSK" w:cs="TH SarabunPSK"/>
          <w:sz w:val="32"/>
          <w:szCs w:val="32"/>
        </w:rPr>
        <w:tab/>
        <w:t>Area Reform</w:t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</w:r>
      <w:r w:rsidRPr="00D034DE">
        <w:rPr>
          <w:rFonts w:ascii="TH SarabunPSK" w:hAnsi="TH SarabunPSK" w:cs="TH SarabunPSK"/>
          <w:sz w:val="32"/>
          <w:szCs w:val="32"/>
        </w:rPr>
        <w:tab/>
        <w:t>System Reform</w:t>
      </w:r>
    </w:p>
    <w:p w:rsidR="005E2C61" w:rsidRPr="00D034DE" w:rsidRDefault="0022044C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sz w:val="32"/>
          <w:szCs w:val="32"/>
        </w:rPr>
        <w:t xml:space="preserve">1.6 </w:t>
      </w:r>
      <w:r w:rsidR="005E2C61" w:rsidRPr="00D034DE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720D73" w:rsidRPr="00D034DE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ยุทธศาสตร์กรมการแพทย์ </w:t>
      </w:r>
    </w:p>
    <w:p w:rsidR="000126A5" w:rsidRPr="00D034DE" w:rsidRDefault="005E2C61" w:rsidP="00FE017C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เป้าประสงค์ </w:t>
      </w:r>
      <w:r w:rsidR="00720D73" w:rsidRPr="00D034DE">
        <w:rPr>
          <w:rFonts w:ascii="TH SarabunPSK" w:hAnsi="TH SarabunPSK" w:cs="TH SarabunPSK" w:hint="cs"/>
          <w:sz w:val="32"/>
          <w:szCs w:val="32"/>
          <w:cs/>
        </w:rPr>
        <w:t xml:space="preserve">(ระบุ) </w:t>
      </w:r>
      <w:r w:rsidR="00720D73" w:rsidRPr="00D034DE">
        <w:rPr>
          <w:rFonts w:ascii="TH SarabunPSK" w:hAnsi="TH SarabunPSK" w:cs="TH SarabunPSK"/>
          <w:sz w:val="32"/>
          <w:szCs w:val="32"/>
        </w:rPr>
        <w:t xml:space="preserve">: </w:t>
      </w:r>
      <w:r w:rsidR="00414463">
        <w:rPr>
          <w:rFonts w:ascii="TH SarabunPSK" w:hAnsi="TH SarabunPSK" w:cs="TH SarabunPSK" w:hint="cs"/>
          <w:sz w:val="32"/>
          <w:szCs w:val="32"/>
          <w:cs/>
        </w:rPr>
        <w:t>การแพทย์ของประเทศที่เป็นเลิศ</w:t>
      </w:r>
      <w:r w:rsidR="00F06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463">
        <w:rPr>
          <w:rFonts w:ascii="TH SarabunPSK" w:hAnsi="TH SarabunPSK" w:cs="TH SarabunPSK" w:hint="cs"/>
          <w:sz w:val="32"/>
          <w:szCs w:val="32"/>
          <w:cs/>
        </w:rPr>
        <w:t>และสมคุณค่า (</w:t>
      </w:r>
      <w:r w:rsidR="00414463">
        <w:rPr>
          <w:rFonts w:ascii="TH SarabunPSK" w:hAnsi="TH SarabunPSK" w:cs="TH SarabunPSK"/>
          <w:sz w:val="32"/>
          <w:szCs w:val="32"/>
        </w:rPr>
        <w:t>Value Based Medical Service)</w:t>
      </w:r>
    </w:p>
    <w:p w:rsidR="00414463" w:rsidRDefault="005E2C61" w:rsidP="005E2C61">
      <w:pPr>
        <w:rPr>
          <w:rFonts w:ascii="TH SarabunPSK" w:hAnsi="TH SarabunPSK" w:cs="TH SarabunPSK" w:hint="cs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ยุทธศาสตร์ (ระบุ) </w:t>
      </w:r>
      <w:r w:rsidRPr="00D034DE">
        <w:rPr>
          <w:rFonts w:ascii="TH SarabunPSK" w:hAnsi="TH SarabunPSK" w:cs="TH SarabunPSK"/>
          <w:sz w:val="32"/>
          <w:szCs w:val="32"/>
        </w:rPr>
        <w:t xml:space="preserve">: </w:t>
      </w:r>
      <w:r w:rsidR="00414463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สร้างความเข้มแข็งเครือข่ายบริการและวิชาการทางการแพทย์และสาธารณสุขของ</w:t>
      </w:r>
    </w:p>
    <w:p w:rsidR="005E2C61" w:rsidRPr="00D034DE" w:rsidRDefault="00414463" w:rsidP="005E2C6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ประเทศ</w:t>
      </w:r>
    </w:p>
    <w:p w:rsidR="00720D73" w:rsidRPr="00D034DE" w:rsidRDefault="005E2C61" w:rsidP="00720D73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D73" w:rsidRPr="00D034DE">
        <w:rPr>
          <w:rFonts w:ascii="TH SarabunPSK" w:hAnsi="TH SarabunPSK" w:cs="TH SarabunPSK"/>
          <w:sz w:val="32"/>
          <w:szCs w:val="32"/>
        </w:rPr>
        <w:t xml:space="preserve">    </w:t>
      </w:r>
      <w:r w:rsidR="00720D73" w:rsidRPr="00D034DE">
        <w:rPr>
          <w:rFonts w:ascii="TH SarabunPSK" w:hAnsi="TH SarabunPSK" w:cs="TH SarabunPSK" w:hint="cs"/>
          <w:sz w:val="32"/>
          <w:szCs w:val="32"/>
          <w:cs/>
        </w:rPr>
        <w:t xml:space="preserve">แผนงาน (ระบุ) </w:t>
      </w:r>
      <w:r w:rsidR="00720D73" w:rsidRPr="00D034DE">
        <w:rPr>
          <w:rFonts w:ascii="TH SarabunPSK" w:hAnsi="TH SarabunPSK" w:cs="TH SarabunPSK"/>
          <w:sz w:val="32"/>
          <w:szCs w:val="32"/>
        </w:rPr>
        <w:t xml:space="preserve">: </w:t>
      </w:r>
      <w:r w:rsidR="00414463">
        <w:rPr>
          <w:rFonts w:ascii="TH SarabunPSK" w:hAnsi="TH SarabunPSK" w:cs="TH SarabunPSK" w:hint="cs"/>
          <w:sz w:val="32"/>
          <w:szCs w:val="32"/>
          <w:cs/>
        </w:rPr>
        <w:t>พัฒนาคุณภาพการรักษาทางการแพทย์ (</w:t>
      </w:r>
      <w:r w:rsidR="00414463">
        <w:rPr>
          <w:rFonts w:ascii="TH SarabunPSK" w:hAnsi="TH SarabunPSK" w:cs="TH SarabunPSK"/>
          <w:sz w:val="32"/>
          <w:szCs w:val="32"/>
        </w:rPr>
        <w:t>The Best Service for the Most)</w:t>
      </w:r>
    </w:p>
    <w:p w:rsidR="00317181" w:rsidRPr="00D034DE" w:rsidRDefault="00720D73" w:rsidP="00A616F4">
      <w:pPr>
        <w:spacing w:after="120"/>
        <w:rPr>
          <w:rFonts w:ascii="TH SarabunPSK" w:hAnsi="TH SarabunPSK" w:cs="TH SarabunPSK" w:hint="cs"/>
          <w:b/>
          <w:bCs/>
          <w:sz w:val="40"/>
          <w:szCs w:val="40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โครงการ (ระบุ) </w:t>
      </w:r>
      <w:r w:rsidRPr="00D034DE">
        <w:rPr>
          <w:rFonts w:ascii="TH SarabunPSK" w:hAnsi="TH SarabunPSK" w:cs="TH SarabunPSK"/>
          <w:sz w:val="32"/>
          <w:szCs w:val="32"/>
        </w:rPr>
        <w:t xml:space="preserve">: </w:t>
      </w:r>
      <w:r w:rsidR="00414463">
        <w:rPr>
          <w:rFonts w:ascii="TH SarabunPSK" w:hAnsi="TH SarabunPSK" w:cs="TH SarabunPSK" w:hint="cs"/>
          <w:sz w:val="32"/>
          <w:szCs w:val="32"/>
          <w:cs/>
        </w:rPr>
        <w:t>โครงการพัฒนาเครือข่ายวิชาการทางการแพทย์</w:t>
      </w:r>
    </w:p>
    <w:p w:rsidR="00671C8D" w:rsidRDefault="00532766" w:rsidP="00671C8D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หน่วยงานที่รับผิดชอบ</w:t>
      </w:r>
      <w:r w:rsidR="00CA43BF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D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71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DE0" w:rsidRPr="00762DE0">
        <w:rPr>
          <w:rFonts w:ascii="TH SarabunPSK" w:hAnsi="TH SarabunPSK" w:cs="TH SarabunPSK" w:hint="cs"/>
          <w:sz w:val="32"/>
          <w:szCs w:val="32"/>
          <w:cs/>
        </w:rPr>
        <w:t xml:space="preserve">โรงพยาบาลโรคผิวหนังเขตร้อนภาคใต้ จังหวัดตรัง </w:t>
      </w:r>
    </w:p>
    <w:p w:rsidR="00671C8D" w:rsidRDefault="00671C8D" w:rsidP="00671C8D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762DE0" w:rsidRPr="00762DE0">
        <w:rPr>
          <w:rFonts w:ascii="TH SarabunPSK" w:hAnsi="TH SarabunPSK" w:cs="TH SarabunPSK" w:hint="cs"/>
          <w:sz w:val="32"/>
          <w:szCs w:val="32"/>
          <w:cs/>
        </w:rPr>
        <w:t xml:space="preserve">ภารกิจด้านวิชาการและการแพทย์ </w:t>
      </w:r>
      <w:r w:rsidR="00762DE0" w:rsidRPr="00762DE0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กลุ่มงานพยาธิวิทยาคลินิกและเทคนิค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754A90" w:rsidRDefault="00671C8D" w:rsidP="00671C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</w:t>
      </w:r>
      <w:r w:rsidR="00762DE0" w:rsidRPr="00762DE0">
        <w:rPr>
          <w:rFonts w:ascii="TH SarabunPSK" w:hAnsi="TH SarabunPSK" w:cs="TH SarabunPSK"/>
          <w:color w:val="000000"/>
          <w:sz w:val="32"/>
          <w:szCs w:val="32"/>
          <w:cs/>
        </w:rPr>
        <w:t>การแพทย์</w:t>
      </w:r>
      <w:r w:rsidR="00762D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62DE0" w:rsidRPr="00CC314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671C8D" w:rsidRDefault="00671C8D" w:rsidP="00671C8D">
      <w:pPr>
        <w:rPr>
          <w:rFonts w:ascii="TH SarabunPSK" w:hAnsi="TH SarabunPSK" w:cs="TH SarabunPSK"/>
          <w:sz w:val="32"/>
          <w:szCs w:val="32"/>
        </w:rPr>
      </w:pPr>
    </w:p>
    <w:p w:rsidR="00D01D7F" w:rsidRDefault="00D01D7F" w:rsidP="00671C8D">
      <w:pPr>
        <w:rPr>
          <w:rFonts w:ascii="TH SarabunPSK" w:hAnsi="TH SarabunPSK" w:cs="TH SarabunPSK"/>
          <w:sz w:val="32"/>
          <w:szCs w:val="32"/>
        </w:rPr>
      </w:pPr>
    </w:p>
    <w:p w:rsidR="00D01D7F" w:rsidRDefault="00D01D7F" w:rsidP="00671C8D">
      <w:pPr>
        <w:rPr>
          <w:rFonts w:ascii="TH SarabunPSK" w:hAnsi="TH SarabunPSK" w:cs="TH SarabunPSK"/>
          <w:sz w:val="32"/>
          <w:szCs w:val="32"/>
        </w:rPr>
      </w:pPr>
    </w:p>
    <w:p w:rsidR="00D01D7F" w:rsidRDefault="00D01D7F" w:rsidP="00671C8D">
      <w:pPr>
        <w:rPr>
          <w:rFonts w:ascii="TH SarabunPSK" w:hAnsi="TH SarabunPSK" w:cs="TH SarabunPSK"/>
          <w:sz w:val="32"/>
          <w:szCs w:val="32"/>
        </w:rPr>
      </w:pPr>
    </w:p>
    <w:p w:rsidR="00D01D7F" w:rsidRPr="00D034DE" w:rsidRDefault="00D01D7F" w:rsidP="00671C8D">
      <w:pPr>
        <w:rPr>
          <w:rFonts w:ascii="TH SarabunPSK" w:hAnsi="TH SarabunPSK" w:cs="TH SarabunPSK" w:hint="cs"/>
          <w:sz w:val="32"/>
          <w:szCs w:val="32"/>
        </w:rPr>
      </w:pPr>
    </w:p>
    <w:p w:rsidR="00E1346B" w:rsidRDefault="00532766" w:rsidP="00671C8D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0E4816"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ผู้รับผิดชอบโครงการ</w:t>
      </w:r>
      <w:r w:rsidR="00CA43BF" w:rsidRPr="00D034D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CA43BF" w:rsidRPr="00D034DE">
        <w:rPr>
          <w:rFonts w:ascii="TH SarabunPSK" w:hAnsi="TH SarabunPSK" w:cs="TH SarabunPSK"/>
          <w:sz w:val="32"/>
          <w:szCs w:val="32"/>
        </w:rPr>
        <w:t xml:space="preserve"> </w:t>
      </w:r>
      <w:r w:rsidR="00671C8D">
        <w:rPr>
          <w:rFonts w:ascii="TH SarabunPSK" w:hAnsi="TH SarabunPSK" w:cs="TH SarabunPSK" w:hint="cs"/>
          <w:sz w:val="32"/>
          <w:szCs w:val="32"/>
          <w:cs/>
        </w:rPr>
        <w:t>นายสุตศรัญย์</w:t>
      </w:r>
      <w:r w:rsidR="00671C8D">
        <w:rPr>
          <w:rFonts w:ascii="TH SarabunPSK" w:hAnsi="TH SarabunPSK" w:cs="TH SarabunPSK" w:hint="cs"/>
          <w:sz w:val="32"/>
          <w:szCs w:val="32"/>
          <w:cs/>
        </w:rPr>
        <w:tab/>
        <w:t>พรึงลำภู</w:t>
      </w:r>
      <w:r w:rsidR="00671C8D">
        <w:rPr>
          <w:rFonts w:ascii="TH SarabunPSK" w:hAnsi="TH SarabunPSK" w:cs="TH SarabunPSK" w:hint="cs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671C8D" w:rsidRDefault="00671C8D" w:rsidP="00671C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 </w:t>
      </w:r>
      <w:r>
        <w:rPr>
          <w:rFonts w:ascii="TH SarabunPSK" w:hAnsi="TH SarabunPSK" w:cs="TH SarabunPSK"/>
          <w:sz w:val="32"/>
          <w:szCs w:val="32"/>
          <w:cs/>
        </w:rPr>
        <w:t xml:space="preserve">08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5929</w:t>
      </w:r>
    </w:p>
    <w:p w:rsidR="00671C8D" w:rsidRDefault="00671C8D" w:rsidP="00671C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1C8D">
        <w:rPr>
          <w:rFonts w:ascii="TH SarabunPSK" w:hAnsi="TH SarabunPSK" w:cs="TH SarabunPSK"/>
          <w:sz w:val="32"/>
          <w:szCs w:val="32"/>
          <w:u w:val="single"/>
        </w:rPr>
        <w:t>E-mail</w:t>
      </w:r>
      <w:r w:rsidRPr="00671C8D">
        <w:rPr>
          <w:rFonts w:ascii="TH SarabunPSK" w:hAnsi="TH SarabunPSK" w:cs="TH SarabunPSK"/>
          <w:sz w:val="32"/>
          <w:szCs w:val="32"/>
        </w:rPr>
        <w:t xml:space="preserve"> : </w:t>
      </w:r>
      <w:hyperlink r:id="rId7" w:history="1">
        <w:r w:rsidRPr="00FF51E7">
          <w:rPr>
            <w:rStyle w:val="ac"/>
            <w:rFonts w:ascii="TH SarabunPSK" w:hAnsi="TH SarabunPSK" w:cs="TH SarabunPSK"/>
            <w:sz w:val="32"/>
            <w:szCs w:val="32"/>
          </w:rPr>
          <w:t>siriraj@hotmail.com</w:t>
        </w:r>
      </w:hyperlink>
    </w:p>
    <w:p w:rsidR="00671C8D" w:rsidRPr="00D034DE" w:rsidRDefault="00671C8D" w:rsidP="00671C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นายสมโชค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จันทร์สถาพร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</w:t>
      </w:r>
    </w:p>
    <w:p w:rsidR="00671C8D" w:rsidRDefault="00A30EFC" w:rsidP="00671C8D">
      <w:pPr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sz w:val="32"/>
          <w:szCs w:val="32"/>
        </w:rPr>
        <w:t xml:space="preserve">  </w:t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1C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728" w:rsidRPr="00671C8D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671C8D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00728" w:rsidRPr="00671C8D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671C8D">
        <w:rPr>
          <w:rFonts w:ascii="TH SarabunPSK" w:hAnsi="TH SarabunPSK" w:cs="TH SarabunPSK"/>
          <w:sz w:val="32"/>
          <w:szCs w:val="32"/>
        </w:rPr>
        <w:t xml:space="preserve"> : </w:t>
      </w:r>
      <w:r w:rsidR="00762DE0">
        <w:rPr>
          <w:rFonts w:ascii="TH SarabunPSK" w:hAnsi="TH SarabunPSK" w:cs="TH SarabunPSK"/>
          <w:sz w:val="32"/>
          <w:szCs w:val="32"/>
        </w:rPr>
        <w:t>08</w:t>
      </w:r>
      <w:r w:rsidR="00671C8D">
        <w:rPr>
          <w:rFonts w:ascii="TH SarabunPSK" w:hAnsi="TH SarabunPSK" w:cs="TH SarabunPSK"/>
          <w:sz w:val="32"/>
          <w:szCs w:val="32"/>
        </w:rPr>
        <w:t xml:space="preserve"> 8</w:t>
      </w:r>
      <w:r w:rsidR="00762DE0">
        <w:rPr>
          <w:rFonts w:ascii="TH SarabunPSK" w:hAnsi="TH SarabunPSK" w:cs="TH SarabunPSK"/>
          <w:sz w:val="32"/>
          <w:szCs w:val="32"/>
        </w:rPr>
        <w:t xml:space="preserve">768 4195 </w:t>
      </w:r>
      <w:r w:rsidR="00762DE0">
        <w:rPr>
          <w:rFonts w:ascii="TH SarabunPSK" w:hAnsi="TH SarabunPSK" w:cs="TH SarabunPSK"/>
          <w:sz w:val="32"/>
          <w:szCs w:val="32"/>
        </w:rPr>
        <w:tab/>
      </w:r>
      <w:r w:rsidR="00762DE0">
        <w:rPr>
          <w:rFonts w:ascii="TH SarabunPSK" w:hAnsi="TH SarabunPSK" w:cs="TH SarabunPSK"/>
          <w:sz w:val="32"/>
          <w:szCs w:val="32"/>
        </w:rPr>
        <w:tab/>
      </w:r>
    </w:p>
    <w:p w:rsidR="00317181" w:rsidRDefault="00671C8D" w:rsidP="00671C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A30EFC" w:rsidRPr="00671C8D">
        <w:rPr>
          <w:rFonts w:ascii="TH SarabunPSK" w:hAnsi="TH SarabunPSK" w:cs="TH SarabunPSK"/>
          <w:sz w:val="32"/>
          <w:szCs w:val="32"/>
          <w:u w:val="single"/>
        </w:rPr>
        <w:t>E-mail</w:t>
      </w:r>
      <w:r w:rsidR="00A30EFC" w:rsidRPr="00671C8D">
        <w:rPr>
          <w:rFonts w:ascii="TH SarabunPSK" w:hAnsi="TH SarabunPSK" w:cs="TH SarabunPSK"/>
          <w:sz w:val="32"/>
          <w:szCs w:val="32"/>
        </w:rPr>
        <w:t xml:space="preserve"> :</w:t>
      </w:r>
      <w:r w:rsidR="00762DE0"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FF51E7">
          <w:rPr>
            <w:rStyle w:val="ac"/>
            <w:rFonts w:ascii="TH SarabunPSK" w:hAnsi="TH SarabunPSK" w:cs="TH SarabunPSK"/>
            <w:sz w:val="32"/>
            <w:szCs w:val="32"/>
          </w:rPr>
          <w:t>som123jan@gmail.com</w:t>
        </w:r>
      </w:hyperlink>
    </w:p>
    <w:p w:rsidR="00671C8D" w:rsidRPr="00D034DE" w:rsidRDefault="00671C8D" w:rsidP="00671C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นางจิณณพัต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ทองพุด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</w:t>
      </w:r>
    </w:p>
    <w:p w:rsidR="0078192A" w:rsidRDefault="00000728" w:rsidP="00A30EFC">
      <w:pPr>
        <w:spacing w:after="120"/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>
        <w:rPr>
          <w:rFonts w:ascii="TH SarabunPSK" w:hAnsi="TH SarabunPSK" w:cs="TH SarabunPSK"/>
          <w:sz w:val="32"/>
          <w:szCs w:val="32"/>
          <w:cs/>
        </w:rPr>
        <w:tab/>
      </w:r>
      <w:r w:rsidR="00671C8D" w:rsidRPr="00671C8D">
        <w:rPr>
          <w:rFonts w:ascii="TH SarabunPSK" w:hAnsi="TH SarabunPSK" w:cs="TH SarabunPSK"/>
          <w:sz w:val="32"/>
          <w:szCs w:val="32"/>
          <w:cs/>
        </w:rPr>
        <w:tab/>
      </w:r>
      <w:r w:rsidRPr="00671C8D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F06D8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F06D83">
        <w:rPr>
          <w:rFonts w:ascii="TH SarabunPSK" w:hAnsi="TH SarabunPSK" w:cs="TH SarabunPSK"/>
          <w:sz w:val="32"/>
          <w:szCs w:val="32"/>
        </w:rPr>
        <w:t xml:space="preserve"> </w:t>
      </w:r>
      <w:r w:rsidRPr="00671C8D">
        <w:rPr>
          <w:rFonts w:ascii="TH SarabunPSK" w:hAnsi="TH SarabunPSK" w:cs="TH SarabunPSK"/>
          <w:sz w:val="32"/>
          <w:szCs w:val="32"/>
        </w:rPr>
        <w:t xml:space="preserve">: </w:t>
      </w:r>
      <w:r w:rsidR="00671C8D">
        <w:rPr>
          <w:rFonts w:ascii="TH SarabunPSK" w:hAnsi="TH SarabunPSK" w:cs="TH SarabunPSK"/>
          <w:sz w:val="32"/>
          <w:szCs w:val="32"/>
        </w:rPr>
        <w:t>08 5671</w:t>
      </w:r>
      <w:r w:rsidR="00762DE0">
        <w:rPr>
          <w:rFonts w:ascii="TH SarabunPSK" w:hAnsi="TH SarabunPSK" w:cs="TH SarabunPSK"/>
          <w:sz w:val="32"/>
          <w:szCs w:val="32"/>
        </w:rPr>
        <w:t xml:space="preserve"> </w:t>
      </w:r>
      <w:r w:rsidR="00671C8D">
        <w:rPr>
          <w:rFonts w:ascii="TH SarabunPSK" w:hAnsi="TH SarabunPSK" w:cs="TH SarabunPSK"/>
          <w:sz w:val="32"/>
          <w:szCs w:val="32"/>
        </w:rPr>
        <w:t>7280</w:t>
      </w:r>
      <w:r w:rsidR="00762DE0">
        <w:rPr>
          <w:rFonts w:ascii="TH SarabunPSK" w:hAnsi="TH SarabunPSK" w:cs="TH SarabunPSK"/>
          <w:sz w:val="32"/>
          <w:szCs w:val="32"/>
        </w:rPr>
        <w:tab/>
      </w:r>
      <w:r w:rsidR="00762DE0">
        <w:rPr>
          <w:rFonts w:ascii="TH SarabunPSK" w:hAnsi="TH SarabunPSK" w:cs="TH SarabunPSK"/>
          <w:sz w:val="32"/>
          <w:szCs w:val="32"/>
        </w:rPr>
        <w:tab/>
      </w:r>
      <w:r w:rsidR="00762DE0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="00671C8D">
        <w:rPr>
          <w:rFonts w:ascii="TH SarabunPSK" w:hAnsi="TH SarabunPSK" w:cs="TH SarabunPSK"/>
          <w:sz w:val="32"/>
          <w:szCs w:val="32"/>
        </w:rPr>
        <w:tab/>
      </w:r>
      <w:r w:rsidRPr="00671C8D">
        <w:rPr>
          <w:rFonts w:ascii="TH SarabunPSK" w:hAnsi="TH SarabunPSK" w:cs="TH SarabunPSK"/>
          <w:sz w:val="32"/>
          <w:szCs w:val="32"/>
          <w:u w:val="single"/>
        </w:rPr>
        <w:t>E-mail</w:t>
      </w:r>
      <w:r w:rsidRPr="00671C8D">
        <w:rPr>
          <w:rFonts w:ascii="TH SarabunPSK" w:hAnsi="TH SarabunPSK" w:cs="TH SarabunPSK"/>
          <w:sz w:val="32"/>
          <w:szCs w:val="32"/>
        </w:rPr>
        <w:t xml:space="preserve"> :</w:t>
      </w:r>
      <w:r w:rsidR="0078192A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78192A" w:rsidRPr="00FF51E7">
          <w:rPr>
            <w:rStyle w:val="ac"/>
            <w:rFonts w:ascii="TH SarabunPSK" w:hAnsi="TH SarabunPSK" w:cs="TH SarabunPSK"/>
            <w:sz w:val="32"/>
            <w:szCs w:val="32"/>
          </w:rPr>
          <w:t>chinnapat-chuay@hotmail.com</w:t>
        </w:r>
      </w:hyperlink>
    </w:p>
    <w:p w:rsidR="0078192A" w:rsidRPr="00671C8D" w:rsidRDefault="0078192A" w:rsidP="0078192A">
      <w:pPr>
        <w:rPr>
          <w:rFonts w:ascii="TH SarabunPSK" w:hAnsi="TH SarabunPSK" w:cs="TH SarabunPSK"/>
          <w:sz w:val="32"/>
          <w:szCs w:val="32"/>
        </w:rPr>
      </w:pPr>
    </w:p>
    <w:p w:rsidR="00532766" w:rsidRPr="00D034DE" w:rsidRDefault="00532766" w:rsidP="007819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4D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27F4B" w:rsidRPr="00227F4B" w:rsidRDefault="00762DE0" w:rsidP="00227F4B">
      <w:pPr>
        <w:tabs>
          <w:tab w:val="left" w:pos="1418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71C8D" w:rsidRPr="00227F4B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โรงพยาบาลโรคผิวหนังเขตร้อนภาคใต้ จังหวัดตรัง</w:t>
      </w:r>
      <w:r w:rsidR="00671C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ภารกิจด้านวิชาการและการแพทย์ </w:t>
      </w:r>
      <w:r w:rsidR="00671C8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กลุ่มงานพยาธิวิทยาคลินิกและเทค</w:t>
      </w:r>
      <w:r w:rsidR="00671C8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นิคการแพทย์ 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ได้จัดตั้งขึ้นเพื่อเป็นหน่วยงานทางวิชาการและบริการ</w:t>
      </w:r>
      <w:r w:rsidR="00671C8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ด้านโรคผิวหนัง โดยมีพันธะกิจในการถ่ายทอดองค์ความรู้ทางด้านโรคผิวหนังแก่บุคลากรทางการแพทย์ และ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มีการพัฒนา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ในด้านการตรวจวิเคราะห์โรคผิวหนังอย่างต่อเนื่องตลอดมา จนสามารถให้บริการแก่ผู้มา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รับบริการในการตรวจวิเคราะห์ทางห้องปฏิบัติการด้านโรคผิวหนังได้อย่างถูกต้องแม่นยำ และสามารถรองรับการส่ง</w:t>
      </w:r>
      <w:r w:rsidR="0078192A">
        <w:rPr>
          <w:rFonts w:ascii="TH SarabunPSK" w:hAnsi="TH SarabunPSK" w:cs="TH SarabunPSK" w:hint="cs"/>
          <w:color w:val="000000"/>
          <w:sz w:val="32"/>
          <w:szCs w:val="32"/>
          <w:cs/>
        </w:rPr>
        <w:t>สิ่งส่ง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ตรวจทางห้องปฏิบัติการด้านโรคผิวหนังจากหน่วยงานอื่นในเขตภาคใต้ เพื่อสนับสนุนการวินิจฉัยของแพทย์ผู้ทำการรักษาโรคผิวหนังที่แสดงอาการให้เห็นได้ทางผิวหนังมากมายหลายชนิด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บางชนิด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เป็นโรคเรื้อรัง 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จำเป็น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ต้องได้รับการรักษาที่ต่อเนื่อง บางครั้งมีปัจจัย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ที่ก่อให้เกิด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ปัญหาด้านคุณภาพชีวิต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ของผู้ป่วยตามมา เช่น ปัญหาด้านจิตใจ  ด้านสังคม  และด้านเศรษฐกิจ อีกทั้งบางรายไม่สามารถประกอบอาชีพได้ตามปกติ 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โดยจะ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ส่งผลกระทบต่อคุณภาพชีวิตทั้งตัวผู้ป่วยเองและครอบครัว โรคผิวหนังบางชนิด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27F4B" w:rsidRPr="00227F4B">
        <w:rPr>
          <w:rFonts w:ascii="TH SarabunPSK" w:hAnsi="TH SarabunPSK" w:cs="TH SarabunPSK"/>
          <w:color w:val="000000"/>
          <w:sz w:val="32"/>
          <w:szCs w:val="32"/>
          <w:cs/>
        </w:rPr>
        <w:t>เป็นโรคที่ซับซ้อน มีความรุนแรงและร้ายแรงซึ่งอาจทำให้ผู้ป่วยเกิดความพิการ ทรมานถึงแก่ชีวิตได้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อีกทั้งสอดคล้องกับแผนยุทธศาสตร์ชาติด้านการพัฒนาและเสริมสร้างศักยภาพทรัพยากรมนุษย์ ซึ่งมีเป้าหมายให้คนไทยเป็นคนดี คนเก่ง มีคุณภาพพร้อมสำหรับวิถีชีวิตในศตวรรษที่ 21 พร้อมทั้งยังเป็นส่วนหนึ่งของยุทธศาสตร์กระทรวงด้าน </w:t>
      </w:r>
      <w:r w:rsidR="00227F4B" w:rsidRPr="00227F4B">
        <w:rPr>
          <w:rFonts w:ascii="TH SarabunPSK" w:hAnsi="TH SarabunPSK" w:cs="TH SarabunPSK"/>
          <w:color w:val="000000"/>
          <w:sz w:val="32"/>
          <w:szCs w:val="32"/>
        </w:rPr>
        <w:t xml:space="preserve">Service Excellence </w:t>
      </w:r>
      <w:r w:rsidR="00227F4B"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ของ แผนยุทธศาสตร์การพัฒนาระบบบริการสุขภาพ ด้านโครงการพัฒนาศูนย์ความเป็นเลิศทางการแพทย์</w:t>
      </w:r>
    </w:p>
    <w:p w:rsidR="00CE29B3" w:rsidRDefault="00227F4B" w:rsidP="00227F4B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CE29B3" w:rsidSect="00A3273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5" w:left="1418" w:header="720" w:footer="720" w:gutter="0"/>
          <w:pgNumType w:start="1"/>
          <w:cols w:space="720"/>
          <w:docGrid w:linePitch="360"/>
        </w:sectPr>
      </w:pP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โรงพ</w:t>
      </w:r>
      <w:r w:rsidR="00F06D83">
        <w:rPr>
          <w:rFonts w:ascii="TH SarabunPSK" w:hAnsi="TH SarabunPSK" w:cs="TH SarabunPSK" w:hint="cs"/>
          <w:color w:val="000000"/>
          <w:sz w:val="32"/>
          <w:szCs w:val="32"/>
          <w:cs/>
        </w:rPr>
        <w:t>ยาบาลโรคผิวหนังเขตร้อนภาคใต้ จังห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วัดตรัง 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ภารกิจด้านวิชาการและการแพทย์ 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กลุ่มงานพยาธิวิทยาคลินิกและเทคนิคการแพทย์ มีหน้าที่รับผิดชอบ ศึกษาวิเคราะห์ วิจัยพัฒนาองค์ความรู้ การถ่ายทอดความรู้และเทคโนโลยีทางการแพทย์ และให้บริการทางการแพทย์ทางเคมีคลินิก อิมมูนวิทยา 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จุลชีววิทยา โลหิตวิทยา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จากสถิติผู้มารับบริการ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ปีย้อนหลัง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ตั้งแต่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 2561 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2563 จำนวน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 xml:space="preserve">18,273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ราย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8192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การตรวจวิเคราะห์ทางห้องปฏิบัติการประกอบด้วย การเก็บสิ่งส่งตรวจ การส่งตรวจ การตรวจวิเคราะห์ และการรายงานผลการตรวจวิเคราะห์ ถ้าเกิดความผิดพลาดขั้นตอนใดขั้นตอนหนึ่งก็จะส่งผลกระทบต่อการวินิจฉัยโรค และ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การรักษาของแพทย์ กลุ่มงานพยาธิวิทยา</w:t>
      </w:r>
      <w:r w:rsidR="00F06D83">
        <w:rPr>
          <w:rFonts w:ascii="TH SarabunPSK" w:hAnsi="TH SarabunPSK" w:cs="TH SarabunPSK" w:hint="cs"/>
          <w:color w:val="000000"/>
          <w:sz w:val="32"/>
          <w:szCs w:val="32"/>
          <w:cs/>
        </w:rPr>
        <w:t>คลินิกและเทคนิคการแพทย์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ได้เล็งเห็นความสำคัญ</w:t>
      </w:r>
    </w:p>
    <w:p w:rsidR="00227F4B" w:rsidRPr="00227F4B" w:rsidRDefault="00227F4B" w:rsidP="00227F4B">
      <w:pPr>
        <w:tabs>
          <w:tab w:val="left" w:pos="1418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ดังกล่าว จึงได้จัดการอบรมเพื่อถ่ายทอดองค์ความรู้แก่บุคลากรทางห้องปฏิบัติการ ประกอบด้วยนักเทคนิคการแพทย์  นักวิทยาศาสตร์การแพทย์</w:t>
      </w:r>
      <w:r w:rsidR="007819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และเจ้าพนักงานวิทยาศาสตร์การแพทย์ ของหน่วยงานภาครัฐที่สังกัดโรงพยาบาลในเขตบริการสุ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ภาพที่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ประกอบด้วยโรงพยาบาลศูนย์ โรงพยาบาลทั่วไป และโรงพยาบาลชุมชน  เพื่อเพิ่มพูนทักษะด้านการตรวจวิเคราะห์ทางห้องปฏิบัติการด้า</w:t>
      </w:r>
      <w:r w:rsidR="00F06D83">
        <w:rPr>
          <w:rFonts w:ascii="TH SarabunPSK" w:hAnsi="TH SarabunPSK" w:cs="TH SarabunPSK"/>
          <w:color w:val="000000"/>
          <w:sz w:val="32"/>
          <w:szCs w:val="32"/>
          <w:cs/>
        </w:rPr>
        <w:t>นโรคผิวหนัง เพื่อตอบสนอง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พัฒนาเครือข่ายบริการ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และวิชาการ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ด้านโรคผิวหนังในเขต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สุขภาพที่ 11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อีกทั้งเป็นส่วนหนึ่งของแผนปฏิรูป </w:t>
      </w:r>
      <w:r w:rsidRPr="00227F4B">
        <w:rPr>
          <w:rFonts w:ascii="TH SarabunPSK" w:hAnsi="TH SarabunPSK" w:cs="TH SarabunPSK"/>
          <w:color w:val="000000"/>
          <w:sz w:val="32"/>
          <w:szCs w:val="32"/>
        </w:rPr>
        <w:t xml:space="preserve">Function Reform Rodmap: The Best For The Most Training 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ในการถ่ายทอดองค์ความรู้ด้าน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การตรวจวิเคราะห์ทางห้องปฏิบัติการ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พร้อมรายงานผล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ด้านโรคผิวหนังเบื้องต้นได้ ทั้งนี้กลุ่มงานพยาธิวิทยา</w:t>
      </w:r>
      <w:r w:rsidR="00F06D83">
        <w:rPr>
          <w:rFonts w:ascii="TH SarabunPSK" w:hAnsi="TH SarabunPSK" w:cs="TH SarabunPSK" w:hint="cs"/>
          <w:color w:val="000000"/>
          <w:sz w:val="32"/>
          <w:szCs w:val="32"/>
          <w:cs/>
        </w:rPr>
        <w:t>คลินิกและเทคนิคการแพทย์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จะเป็นที่ปรึกษา แนะนำ ทั้งด้านการตรวจ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วิเคราะห์ทางห้องปฏิบัติการ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เบื้องต้น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พร้อมเป็นสถานที่ในการให้บริการตรวจวิเคราะห์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ทางห้องปฏิบัติการ</w:t>
      </w:r>
      <w:r w:rsidRPr="00227F4B">
        <w:rPr>
          <w:rFonts w:ascii="TH SarabunPSK" w:hAnsi="TH SarabunPSK" w:cs="TH SarabunPSK"/>
          <w:color w:val="000000"/>
          <w:sz w:val="32"/>
          <w:szCs w:val="32"/>
          <w:cs/>
        </w:rPr>
        <w:t>ด้านโรคผิวหนังที่ซับซ้อน รวมทั้งเป็นการสร้างสัมพันธภาพระหว่างหน่วยงาน เพื่อสร้างเครือข่ายความร่วมมือทั้งด้านวิชาการ และศึกษาดูงานทางห้องปฏิบัติการด้านโรคผิวหนัง</w:t>
      </w:r>
      <w:r w:rsidRPr="00227F4B">
        <w:rPr>
          <w:rFonts w:ascii="TH SarabunPSK" w:hAnsi="TH SarabunPSK" w:cs="TH SarabunPSK" w:hint="cs"/>
          <w:color w:val="000000"/>
          <w:sz w:val="32"/>
          <w:szCs w:val="32"/>
          <w:cs/>
        </w:rPr>
        <w:t>ในเขตภาคใต้</w:t>
      </w:r>
      <w:r w:rsidRPr="00227F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762DE0" w:rsidRDefault="00762DE0" w:rsidP="00227F4B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1CE0" w:rsidRPr="00D034DE" w:rsidRDefault="005E1CE0" w:rsidP="00762DE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4D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วัตถุประสงค์ของโครงการ</w:t>
      </w:r>
    </w:p>
    <w:p w:rsidR="0078192A" w:rsidRDefault="00762DE0" w:rsidP="00762DE0">
      <w:pPr>
        <w:tabs>
          <w:tab w:val="left" w:pos="1418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8192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CC314E">
        <w:rPr>
          <w:rFonts w:ascii="TH SarabunPSK" w:eastAsia="Cordia New" w:hAnsi="TH SarabunPSK" w:cs="TH SarabunPSK"/>
          <w:color w:val="000000"/>
          <w:sz w:val="32"/>
          <w:szCs w:val="32"/>
          <w:cs/>
          <w:lang/>
        </w:rPr>
        <w:t>เพื่อ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/>
        </w:rPr>
        <w:t>พัฒนาศักยภาพบุคลากรทางห้องปฏิบัติการด้านโรคผิวหนัง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ในเขตสุ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ภาพที่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762DE0" w:rsidRDefault="00762DE0" w:rsidP="00762D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</w:p>
    <w:p w:rsidR="0078192A" w:rsidRPr="00981F5D" w:rsidRDefault="0078192A" w:rsidP="00762DE0">
      <w:pPr>
        <w:tabs>
          <w:tab w:val="left" w:pos="1418"/>
        </w:tabs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5E1CE0" w:rsidRPr="00D034DE" w:rsidRDefault="00227F4B" w:rsidP="00762DE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margin-left:16.7pt;margin-top:18.55pt;width:17pt;height:15.85pt;flip:y;z-index:251667456" o:connectortype="straight"/>
        </w:pict>
      </w:r>
      <w:r w:rsidR="005E1CE0" w:rsidRPr="00D034D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5E1CE0"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961879" w:rsidRPr="00F956B7" w:rsidRDefault="00961879" w:rsidP="00961879">
      <w:pPr>
        <w:spacing w:after="120"/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1" style="position:absolute;margin-left:13.1pt;margin-top:4.85pt;width:11.35pt;height:11.25pt;z-index:251643904"/>
        </w:pict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    สถานที่ราชการ (ระบุ) </w:t>
      </w:r>
      <w:r w:rsidR="00227F4B" w:rsidRPr="00F956B7">
        <w:rPr>
          <w:rFonts w:ascii="TH SarabunPSK" w:hAnsi="TH SarabunPSK" w:cs="TH SarabunPSK" w:hint="cs"/>
          <w:sz w:val="32"/>
          <w:szCs w:val="32"/>
          <w:cs/>
        </w:rPr>
        <w:t>โรงพยาบาลโรคผิวหนังเขตร้อนภาคใต้</w:t>
      </w:r>
      <w:r w:rsidR="00F06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F4B" w:rsidRPr="00F956B7">
        <w:rPr>
          <w:rFonts w:ascii="TH SarabunPSK" w:hAnsi="TH SarabunPSK" w:cs="TH SarabunPSK" w:hint="cs"/>
          <w:sz w:val="32"/>
          <w:szCs w:val="32"/>
          <w:cs/>
        </w:rPr>
        <w:t>จังหวัดตรัง</w:t>
      </w:r>
    </w:p>
    <w:p w:rsidR="00762DE0" w:rsidRDefault="00961879" w:rsidP="0078192A">
      <w:p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034DE">
        <w:rPr>
          <w:rFonts w:ascii="TH SarabunPSK" w:hAnsi="TH SarabunPSK" w:cs="TH SarabunPSK"/>
          <w:noProof/>
          <w:sz w:val="32"/>
          <w:szCs w:val="32"/>
          <w:lang w:val="th-TH"/>
        </w:rPr>
        <w:pict>
          <v:rect id="_x0000_s1042" style="position:absolute;margin-left:13.1pt;margin-top:1.9pt;width:11.35pt;height:11.25pt;z-index:251644928"/>
        </w:pict>
      </w:r>
      <w:r w:rsidRPr="00D034DE">
        <w:rPr>
          <w:rFonts w:ascii="TH SarabunPSK" w:hAnsi="TH SarabunPSK" w:cs="TH SarabunPSK" w:hint="cs"/>
          <w:sz w:val="32"/>
          <w:szCs w:val="32"/>
          <w:cs/>
        </w:rPr>
        <w:t xml:space="preserve">         สถานที่เอกชน (ระบุ</w:t>
      </w:r>
      <w:r w:rsidR="00762DE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8192A" w:rsidRPr="0078192A" w:rsidRDefault="0078192A" w:rsidP="0078192A">
      <w:pPr>
        <w:tabs>
          <w:tab w:val="left" w:pos="1418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032EE" w:rsidRPr="00D034DE" w:rsidRDefault="00942173" w:rsidP="00762DE0">
      <w:pPr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E4816" w:rsidRPr="00D034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E4816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9032EE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และพื้นที่เป้าหมาย</w:t>
      </w:r>
    </w:p>
    <w:p w:rsidR="00762DE0" w:rsidRDefault="009032EE" w:rsidP="00762DE0">
      <w:pPr>
        <w:tabs>
          <w:tab w:val="left" w:pos="720"/>
          <w:tab w:val="left" w:pos="1134"/>
          <w:tab w:val="left" w:pos="1418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2173" w:rsidRPr="00D034DE">
        <w:rPr>
          <w:rFonts w:ascii="TH SarabunPSK" w:hAnsi="TH SarabunPSK" w:cs="TH SarabunPSK" w:hint="cs"/>
          <w:sz w:val="32"/>
          <w:szCs w:val="32"/>
          <w:cs/>
        </w:rPr>
        <w:t>7</w:t>
      </w:r>
      <w:r w:rsidRPr="00D034DE">
        <w:rPr>
          <w:rFonts w:ascii="TH SarabunPSK" w:hAnsi="TH SarabunPSK" w:cs="TH SarabunPSK" w:hint="cs"/>
          <w:sz w:val="32"/>
          <w:szCs w:val="32"/>
          <w:cs/>
        </w:rPr>
        <w:t>.1 กลุ่มเป้าหมาย</w:t>
      </w:r>
    </w:p>
    <w:p w:rsidR="00762DE0" w:rsidRPr="00CC314E" w:rsidRDefault="00762DE0" w:rsidP="00762DE0">
      <w:pPr>
        <w:tabs>
          <w:tab w:val="left" w:pos="720"/>
          <w:tab w:val="left" w:pos="1134"/>
          <w:tab w:val="left" w:pos="1418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นักเทคนิคการแพทย์ นักวิทยาศาสตร์การแพทย์ และ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เจ้าพนักงานวิทยาศาสตร์การแพทย์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78192A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>ข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องหน่วยงานภาครัฐในเขตสุ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ภาพ 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11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จำนวน </w:t>
      </w:r>
      <w:r w:rsidR="0078192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0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คน</w:t>
      </w:r>
    </w:p>
    <w:p w:rsidR="009032EE" w:rsidRPr="00D034DE" w:rsidRDefault="009032EE" w:rsidP="00762DE0">
      <w:pPr>
        <w:rPr>
          <w:rFonts w:ascii="TH SarabunPSK" w:hAnsi="TH SarabunPSK" w:cs="TH SarabunPSK" w:hint="cs"/>
          <w:sz w:val="32"/>
          <w:szCs w:val="32"/>
          <w:cs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2173" w:rsidRPr="00D034DE">
        <w:rPr>
          <w:rFonts w:ascii="TH SarabunPSK" w:hAnsi="TH SarabunPSK" w:cs="TH SarabunPSK" w:hint="cs"/>
          <w:sz w:val="32"/>
          <w:szCs w:val="32"/>
          <w:cs/>
        </w:rPr>
        <w:t>7</w:t>
      </w:r>
      <w:r w:rsidRPr="00D034DE">
        <w:rPr>
          <w:rFonts w:ascii="TH SarabunPSK" w:hAnsi="TH SarabunPSK" w:cs="TH SarabunPSK" w:hint="cs"/>
          <w:sz w:val="32"/>
          <w:szCs w:val="32"/>
          <w:cs/>
        </w:rPr>
        <w:t>.2 พื้นที่เป้าหมาย</w:t>
      </w:r>
    </w:p>
    <w:p w:rsidR="00762DE0" w:rsidRDefault="00762DE0" w:rsidP="00762DE0">
      <w:pPr>
        <w:tabs>
          <w:tab w:val="left" w:pos="720"/>
          <w:tab w:val="left" w:pos="1134"/>
          <w:tab w:val="left" w:pos="1418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โรงพยาบาลศูนย์  โรงพยาบาล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ทั่วไป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โรงพยาบาล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ชุมชน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ในเขตสุ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ภาพ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11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 </w:t>
      </w:r>
      <w:r w:rsidRPr="00CC314E">
        <w:rPr>
          <w:rFonts w:ascii="TH SarabunPSK" w:eastAsia="Calibri" w:hAnsi="TH SarabunPSK" w:cs="TH SarabunPSK"/>
          <w:color w:val="000000"/>
          <w:sz w:val="32"/>
          <w:szCs w:val="32"/>
        </w:rPr>
        <w:t>12</w:t>
      </w:r>
    </w:p>
    <w:p w:rsidR="0078192A" w:rsidRPr="00CC314E" w:rsidRDefault="0078192A" w:rsidP="00762DE0">
      <w:pPr>
        <w:tabs>
          <w:tab w:val="left" w:pos="720"/>
          <w:tab w:val="left" w:pos="1134"/>
          <w:tab w:val="left" w:pos="1418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E1CE0" w:rsidRPr="00D034DE" w:rsidRDefault="00942173" w:rsidP="005E1CE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E1CE0" w:rsidRPr="00D034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1CE0"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ระยะเวลาดำเนิน</w:t>
      </w:r>
      <w:r w:rsidR="000E4816"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</w:p>
    <w:p w:rsidR="00632983" w:rsidRDefault="004456A6" w:rsidP="00632983">
      <w:pPr>
        <w:spacing w:after="120"/>
        <w:ind w:firstLine="181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456A6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 w:rsidRPr="004456A6">
        <w:rPr>
          <w:rFonts w:ascii="TH SarabunPSK" w:hAnsi="TH SarabunPSK" w:cs="TH SarabunPSK"/>
          <w:sz w:val="32"/>
          <w:szCs w:val="32"/>
        </w:rPr>
        <w:t xml:space="preserve"> </w:t>
      </w:r>
      <w:r w:rsidR="0078192A">
        <w:rPr>
          <w:rFonts w:ascii="TH SarabunPSK" w:hAnsi="TH SarabunPSK" w:cs="TH SarabunPSK" w:hint="cs"/>
          <w:sz w:val="32"/>
          <w:szCs w:val="32"/>
          <w:cs/>
        </w:rPr>
        <w:t>9</w:t>
      </w:r>
      <w:r w:rsidRPr="004456A6">
        <w:rPr>
          <w:rFonts w:ascii="TH SarabunPSK" w:hAnsi="TH SarabunPSK" w:cs="TH SarabunPSK"/>
          <w:sz w:val="32"/>
          <w:szCs w:val="32"/>
        </w:rPr>
        <w:t xml:space="preserve"> </w:t>
      </w:r>
      <w:r w:rsidRPr="004456A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456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F4B"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ตั้งแต่เดือนมกราคม 2564 </w:t>
      </w:r>
      <w:r w:rsidR="00227F4B">
        <w:rPr>
          <w:rFonts w:ascii="TH SarabunPSK" w:hAnsi="TH SarabunPSK" w:cs="TH SarabunPSK"/>
          <w:sz w:val="32"/>
          <w:szCs w:val="32"/>
          <w:cs/>
        </w:rPr>
        <w:t>–</w:t>
      </w:r>
      <w:r w:rsidR="00227F4B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78192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27F4B">
        <w:rPr>
          <w:rFonts w:ascii="TH SarabunPSK" w:hAnsi="TH SarabunPSK" w:cs="TH SarabunPSK" w:hint="cs"/>
          <w:sz w:val="32"/>
          <w:szCs w:val="32"/>
          <w:cs/>
        </w:rPr>
        <w:t xml:space="preserve"> 2564 </w:t>
      </w:r>
    </w:p>
    <w:p w:rsidR="0078192A" w:rsidRDefault="0078192A" w:rsidP="0078192A">
      <w:pPr>
        <w:ind w:firstLine="18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8192A" w:rsidRDefault="0078192A" w:rsidP="0078192A">
      <w:pPr>
        <w:ind w:firstLine="18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8192A" w:rsidRDefault="0078192A" w:rsidP="0078192A">
      <w:pPr>
        <w:ind w:firstLine="181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E29B3" w:rsidRDefault="00CE29B3" w:rsidP="00632983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  <w:sectPr w:rsidR="00CE29B3" w:rsidSect="00A32733">
          <w:pgSz w:w="11906" w:h="16838" w:code="9"/>
          <w:pgMar w:top="1418" w:right="1418" w:bottom="1135" w:left="1418" w:header="720" w:footer="720" w:gutter="0"/>
          <w:pgNumType w:start="1"/>
          <w:cols w:space="720"/>
          <w:docGrid w:linePitch="360"/>
        </w:sectPr>
      </w:pPr>
    </w:p>
    <w:p w:rsidR="005E1CE0" w:rsidRDefault="00942173" w:rsidP="0063298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0D5DE7" w:rsidRPr="00D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D5DE7"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แผนดำเนินการ</w:t>
      </w:r>
      <w:r w:rsidR="000E4816"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และกิจกรรม</w:t>
      </w:r>
    </w:p>
    <w:p w:rsidR="00227F4B" w:rsidRPr="0078192A" w:rsidRDefault="0078192A" w:rsidP="0078192A">
      <w:pPr>
        <w:rPr>
          <w:rFonts w:ascii="TH SarabunPSK" w:hAnsi="TH SarabunPSK" w:cs="TH SarabunPSK" w:hint="cs"/>
          <w:sz w:val="32"/>
          <w:szCs w:val="32"/>
          <w:cs/>
        </w:rPr>
      </w:pPr>
      <w:r w:rsidRPr="0078192A">
        <w:rPr>
          <w:rFonts w:ascii="TH SarabunPSK" w:hAnsi="TH SarabunPSK" w:cs="TH SarabunPSK"/>
          <w:sz w:val="32"/>
          <w:szCs w:val="32"/>
        </w:rPr>
        <w:t xml:space="preserve">   </w:t>
      </w:r>
      <w:r w:rsidR="00227F4B" w:rsidRPr="0078192A">
        <w:rPr>
          <w:rFonts w:ascii="TH SarabunPSK" w:hAnsi="TH SarabunPSK" w:cs="TH SarabunPSK"/>
          <w:sz w:val="32"/>
          <w:szCs w:val="32"/>
        </w:rPr>
        <w:t xml:space="preserve">9.1 </w:t>
      </w:r>
      <w:r w:rsidR="00227F4B" w:rsidRPr="0078192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9074F" w:rsidRPr="0078192A">
        <w:rPr>
          <w:rFonts w:ascii="TH SarabunPSK" w:hAnsi="TH SarabunPSK" w:cs="TH SarabunPSK" w:hint="cs"/>
          <w:sz w:val="32"/>
          <w:szCs w:val="32"/>
          <w:cs/>
        </w:rPr>
        <w:t>อบรมเชิงปฏิบัติพัฒนาศักยภาพบุคลากรทางห้องปฏิบัติการ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4F" w:rsidRPr="0078192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01D7F">
        <w:rPr>
          <w:rFonts w:ascii="TH SarabunPSK" w:hAnsi="TH SarabunPSK" w:cs="TH SarabunPSK"/>
          <w:sz w:val="32"/>
          <w:szCs w:val="32"/>
        </w:rPr>
        <w:t>3</w:t>
      </w:r>
      <w:r w:rsidR="00D9074F" w:rsidRPr="00781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รุ่น รุ่น</w:t>
      </w:r>
      <w:r w:rsidR="00D9074F" w:rsidRPr="0078192A">
        <w:rPr>
          <w:rFonts w:ascii="TH SarabunPSK" w:hAnsi="TH SarabunPSK" w:cs="TH SarabunPSK" w:hint="cs"/>
          <w:sz w:val="32"/>
          <w:szCs w:val="32"/>
          <w:cs/>
        </w:rPr>
        <w:t>ละ 2 วัน</w:t>
      </w:r>
    </w:p>
    <w:p w:rsidR="000D5DE7" w:rsidRPr="00D034DE" w:rsidRDefault="000D5DE7" w:rsidP="000D5DE7">
      <w:pPr>
        <w:ind w:firstLine="180"/>
        <w:rPr>
          <w:rFonts w:ascii="TH SarabunPSK" w:hAnsi="TH SarabunPSK" w:cs="TH SarabunPSK"/>
          <w:sz w:val="32"/>
          <w:szCs w:val="32"/>
        </w:rPr>
      </w:pPr>
      <w:r w:rsidRPr="00D034DE">
        <w:rPr>
          <w:rFonts w:ascii="TH SarabunPSK" w:hAnsi="TH SarabunPSK" w:cs="TH SarabunPSK"/>
          <w:sz w:val="32"/>
          <w:szCs w:val="32"/>
          <w:cs/>
        </w:rPr>
        <w:t>แผนการและกิจกรรมดำเนินการ ปีงบประมาณ พ.ศ.</w:t>
      </w:r>
      <w:r w:rsidR="00CA43BF" w:rsidRPr="00D034DE">
        <w:rPr>
          <w:rFonts w:ascii="TH SarabunPSK" w:hAnsi="TH SarabunPSK" w:cs="TH SarabunPSK"/>
          <w:sz w:val="32"/>
          <w:szCs w:val="32"/>
          <w:cs/>
        </w:rPr>
        <w:t>25</w:t>
      </w:r>
      <w:r w:rsidR="003A1B62" w:rsidRPr="00D034DE">
        <w:rPr>
          <w:rFonts w:ascii="TH SarabunPSK" w:hAnsi="TH SarabunPSK" w:cs="TH SarabunPSK" w:hint="cs"/>
          <w:sz w:val="32"/>
          <w:szCs w:val="32"/>
          <w:cs/>
        </w:rPr>
        <w:t>6</w:t>
      </w:r>
      <w:r w:rsidR="007E7CB6" w:rsidRPr="00D034DE">
        <w:rPr>
          <w:rFonts w:ascii="TH SarabunPSK" w:hAnsi="TH SarabunPSK" w:cs="TH SarabunPSK" w:hint="cs"/>
          <w:sz w:val="32"/>
          <w:szCs w:val="32"/>
          <w:cs/>
        </w:rPr>
        <w:t>5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585"/>
        <w:gridCol w:w="604"/>
        <w:gridCol w:w="570"/>
        <w:gridCol w:w="589"/>
        <w:gridCol w:w="606"/>
        <w:gridCol w:w="589"/>
        <w:gridCol w:w="769"/>
        <w:gridCol w:w="610"/>
        <w:gridCol w:w="769"/>
        <w:gridCol w:w="581"/>
        <w:gridCol w:w="769"/>
        <w:gridCol w:w="575"/>
        <w:gridCol w:w="970"/>
      </w:tblGrid>
      <w:tr w:rsidR="008C0E1F" w:rsidRPr="00D034DE" w:rsidTr="00E12EF5">
        <w:tc>
          <w:tcPr>
            <w:tcW w:w="1714" w:type="dxa"/>
            <w:vMerge w:val="restart"/>
            <w:vAlign w:val="center"/>
          </w:tcPr>
          <w:p w:rsidR="000D5DE7" w:rsidRPr="00D034DE" w:rsidRDefault="000D5DE7" w:rsidP="000C1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11" w:type="dxa"/>
            <w:gridSpan w:val="12"/>
          </w:tcPr>
          <w:p w:rsidR="000D5DE7" w:rsidRPr="00D034DE" w:rsidRDefault="000D5DE7" w:rsidP="00761E8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="00754A90" w:rsidRPr="00D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</w:t>
            </w:r>
            <w:r w:rsidR="002D1495" w:rsidRPr="00D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E7CB6"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06658" w:rsidRPr="00D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6658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(ใส่เครื่องหมาย </w:t>
            </w:r>
            <w:r w:rsidR="00E06658"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="00761E81"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และวงเงิน</w:t>
            </w:r>
            <w:r w:rsidR="00774C69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0EBF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ในเดือนที่ดำเนินการ</w:t>
            </w:r>
            <w:r w:rsidR="00E06658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16" w:type="dxa"/>
            <w:vMerge w:val="restart"/>
            <w:vAlign w:val="center"/>
          </w:tcPr>
          <w:p w:rsidR="000D5DE7" w:rsidRPr="00D034DE" w:rsidRDefault="000D5DE7" w:rsidP="000C1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5DE7" w:rsidRPr="00D034DE" w:rsidTr="0078192A">
        <w:tc>
          <w:tcPr>
            <w:tcW w:w="1714" w:type="dxa"/>
            <w:vMerge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</w:t>
            </w:r>
          </w:p>
        </w:tc>
        <w:tc>
          <w:tcPr>
            <w:tcW w:w="650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69" w:type="dxa"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:rsidR="000D5DE7" w:rsidRPr="00D034DE" w:rsidRDefault="008C0E1F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:rsidR="000D5DE7" w:rsidRPr="00D034DE" w:rsidRDefault="008C0E1F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:rsidR="000D5DE7" w:rsidRPr="00D034DE" w:rsidRDefault="008C0E1F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116" w:type="dxa"/>
            <w:vMerge/>
          </w:tcPr>
          <w:p w:rsidR="000D5DE7" w:rsidRPr="00D034DE" w:rsidRDefault="000D5DE7" w:rsidP="000D5D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459D" w:rsidRPr="00D034DE" w:rsidTr="0078192A">
        <w:tc>
          <w:tcPr>
            <w:tcW w:w="1714" w:type="dxa"/>
          </w:tcPr>
          <w:p w:rsidR="0020459D" w:rsidRPr="00AD5D91" w:rsidRDefault="0020459D" w:rsidP="0020459D">
            <w:pPr>
              <w:tabs>
                <w:tab w:val="left" w:pos="720"/>
                <w:tab w:val="left" w:pos="1134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  <w:lang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lang/>
              </w:rPr>
              <w:t xml:space="preserve">1. </w:t>
            </w:r>
            <w:r w:rsidRPr="00CC314E">
              <w:rPr>
                <w:rFonts w:ascii="TH SarabunPSK" w:eastAsia="Cordia New" w:hAnsi="TH SarabunPSK" w:cs="TH SarabunPSK"/>
                <w:color w:val="000000"/>
                <w:sz w:val="28"/>
                <w:cs/>
                <w:lang/>
              </w:rPr>
              <w:t>เขียนโครงก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  <w:lang/>
              </w:rPr>
              <w:t>าร /ข</w:t>
            </w:r>
            <w:r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/>
              </w:rPr>
              <w:t>อ</w:t>
            </w:r>
            <w:r w:rsidRPr="00CC314E">
              <w:rPr>
                <w:rFonts w:ascii="TH SarabunPSK" w:eastAsia="Cordia New" w:hAnsi="TH SarabunPSK" w:cs="TH SarabunPSK"/>
                <w:color w:val="000000"/>
                <w:sz w:val="28"/>
                <w:cs/>
                <w:lang/>
              </w:rPr>
              <w:t>อนุมัติโครงการ</w:t>
            </w:r>
          </w:p>
        </w:tc>
        <w:tc>
          <w:tcPr>
            <w:tcW w:w="58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9" w:type="dxa"/>
          </w:tcPr>
          <w:p w:rsidR="0020459D" w:rsidRPr="00D034DE" w:rsidRDefault="00D9074F" w:rsidP="00D9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4F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60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59D" w:rsidRPr="00D034DE" w:rsidTr="0078192A">
        <w:tc>
          <w:tcPr>
            <w:tcW w:w="1714" w:type="dxa"/>
          </w:tcPr>
          <w:p w:rsidR="00E12EF5" w:rsidRPr="0078192A" w:rsidRDefault="0020459D" w:rsidP="0078192A">
            <w:pPr>
              <w:tabs>
                <w:tab w:val="left" w:pos="720"/>
                <w:tab w:val="left" w:pos="1134"/>
              </w:tabs>
              <w:rPr>
                <w:rFonts w:ascii="TH SarabunPSK" w:eastAsia="Calibri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</w:rPr>
              <w:t>2.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 w:rsidR="0078192A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ประชุมทีมงานเตรียมการจัดโครงการ</w:t>
            </w:r>
          </w:p>
        </w:tc>
        <w:tc>
          <w:tcPr>
            <w:tcW w:w="58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20459D" w:rsidRPr="00D034DE" w:rsidRDefault="0020459D" w:rsidP="00AE23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9" w:type="dxa"/>
          </w:tcPr>
          <w:p w:rsidR="0020459D" w:rsidRPr="00D034DE" w:rsidRDefault="00AE2383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6" w:type="dxa"/>
          </w:tcPr>
          <w:p w:rsidR="0020459D" w:rsidRPr="00D034DE" w:rsidRDefault="00D9074F" w:rsidP="00D9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4F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589" w:type="dxa"/>
          </w:tcPr>
          <w:p w:rsidR="0020459D" w:rsidRPr="00D034DE" w:rsidRDefault="0078192A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*</w:t>
            </w:r>
          </w:p>
        </w:tc>
        <w:tc>
          <w:tcPr>
            <w:tcW w:w="65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59D" w:rsidRPr="00D034DE" w:rsidTr="0078192A">
        <w:tc>
          <w:tcPr>
            <w:tcW w:w="1714" w:type="dxa"/>
          </w:tcPr>
          <w:p w:rsidR="0020459D" w:rsidRPr="00CC314E" w:rsidRDefault="0078192A" w:rsidP="0020459D">
            <w:pPr>
              <w:tabs>
                <w:tab w:val="left" w:pos="720"/>
                <w:tab w:val="left" w:pos="1134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3.</w:t>
            </w: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จัดกิจกรรม</w:t>
            </w:r>
            <w:r w:rsidRPr="0078192A">
              <w:rPr>
                <w:rFonts w:ascii="TH SarabunPSK" w:hAnsi="TH SarabunPSK" w:cs="TH SarabunPSK" w:hint="cs"/>
                <w:sz w:val="28"/>
                <w:cs/>
              </w:rPr>
              <w:t>อบรมเชิงปฏิบัติพัฒนาศักยภาพบุคลากรทางห้องปฏิบัติการ</w:t>
            </w:r>
          </w:p>
        </w:tc>
        <w:tc>
          <w:tcPr>
            <w:tcW w:w="58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0459D" w:rsidRPr="0078192A" w:rsidRDefault="0078192A" w:rsidP="0020459D">
            <w:pPr>
              <w:rPr>
                <w:rFonts w:ascii="TH SarabunPSK" w:hAnsi="TH SarabunPSK" w:cs="TH SarabunPSK" w:hint="cs"/>
                <w:sz w:val="28"/>
              </w:rPr>
            </w:pPr>
            <w:r w:rsidRPr="007819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8192A">
              <w:rPr>
                <w:rFonts w:ascii="TH SarabunPSK" w:hAnsi="TH SarabunPSK" w:cs="TH SarabunPSK" w:hint="cs"/>
                <w:sz w:val="28"/>
                <w:cs/>
              </w:rPr>
              <w:t xml:space="preserve"> *</w:t>
            </w:r>
          </w:p>
          <w:p w:rsidR="0078192A" w:rsidRPr="0078192A" w:rsidRDefault="0078192A" w:rsidP="0020459D">
            <w:pPr>
              <w:rPr>
                <w:rFonts w:ascii="TH SarabunPSK" w:hAnsi="TH SarabunPSK" w:cs="TH SarabunPSK"/>
                <w:sz w:val="28"/>
              </w:rPr>
            </w:pPr>
            <w:r w:rsidRPr="0078192A">
              <w:rPr>
                <w:rFonts w:ascii="TH SarabunPSK" w:hAnsi="TH SarabunPSK" w:cs="TH SarabunPSK" w:hint="cs"/>
                <w:sz w:val="28"/>
                <w:cs/>
              </w:rPr>
              <w:t>13,400</w:t>
            </w:r>
          </w:p>
        </w:tc>
        <w:tc>
          <w:tcPr>
            <w:tcW w:w="610" w:type="dxa"/>
          </w:tcPr>
          <w:p w:rsidR="0020459D" w:rsidRPr="0078192A" w:rsidRDefault="0020459D" w:rsidP="002045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</w:tcPr>
          <w:p w:rsidR="0020459D" w:rsidRPr="0078192A" w:rsidRDefault="0020459D" w:rsidP="0020459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8192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11E52" w:rsidRPr="007819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8192A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:rsidR="0020459D" w:rsidRPr="0078192A" w:rsidRDefault="0078192A" w:rsidP="007819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E12EF5" w:rsidRPr="0078192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E12EF5" w:rsidRPr="0078192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581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20459D" w:rsidRDefault="0078192A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</w:p>
          <w:p w:rsidR="0078192A" w:rsidRPr="0078192A" w:rsidRDefault="0078192A" w:rsidP="0020459D">
            <w:pPr>
              <w:rPr>
                <w:rFonts w:ascii="TH SarabunPSK" w:hAnsi="TH SarabunPSK" w:cs="TH SarabunPSK"/>
                <w:sz w:val="28"/>
              </w:rPr>
            </w:pPr>
            <w:r w:rsidRPr="0078192A">
              <w:rPr>
                <w:rFonts w:ascii="TH SarabunPSK" w:hAnsi="TH SarabunPSK" w:cs="TH SarabunPSK"/>
                <w:sz w:val="28"/>
              </w:rPr>
              <w:t>12,800</w:t>
            </w:r>
          </w:p>
        </w:tc>
        <w:tc>
          <w:tcPr>
            <w:tcW w:w="57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459D" w:rsidRPr="00D034DE" w:rsidTr="0078192A">
        <w:tc>
          <w:tcPr>
            <w:tcW w:w="1714" w:type="dxa"/>
          </w:tcPr>
          <w:p w:rsidR="0020459D" w:rsidRPr="00CC314E" w:rsidRDefault="0020459D" w:rsidP="0020459D">
            <w:pPr>
              <w:tabs>
                <w:tab w:val="left" w:pos="720"/>
                <w:tab w:val="left" w:pos="1134"/>
              </w:tabs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6. </w:t>
            </w:r>
            <w:r w:rsidRPr="00CC314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สรุปผลการดำเนินงาน</w:t>
            </w:r>
          </w:p>
        </w:tc>
        <w:tc>
          <w:tcPr>
            <w:tcW w:w="585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20459D" w:rsidRPr="00D034DE" w:rsidRDefault="0020459D" w:rsidP="007819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3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75" w:type="dxa"/>
          </w:tcPr>
          <w:p w:rsidR="0020459D" w:rsidRPr="00D034DE" w:rsidRDefault="0078192A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*</w:t>
            </w:r>
          </w:p>
        </w:tc>
        <w:tc>
          <w:tcPr>
            <w:tcW w:w="1116" w:type="dxa"/>
          </w:tcPr>
          <w:p w:rsidR="0020459D" w:rsidRPr="00D034DE" w:rsidRDefault="0020459D" w:rsidP="0020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733" w:rsidRPr="00D034DE" w:rsidRDefault="00A32733" w:rsidP="005E1CE0">
      <w:pPr>
        <w:rPr>
          <w:rFonts w:ascii="TH SarabunPSK" w:hAnsi="TH SarabunPSK" w:cs="TH SarabunPSK" w:hint="cs"/>
          <w:sz w:val="32"/>
          <w:szCs w:val="32"/>
        </w:rPr>
      </w:pPr>
    </w:p>
    <w:p w:rsidR="00C7338C" w:rsidRPr="00F11E52" w:rsidRDefault="004D0618" w:rsidP="00F956B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034D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2173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034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รายละเอียดงบประมาณของโครงการ</w:t>
      </w:r>
      <w:r w:rsidR="00C7338C" w:rsidRPr="00D034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8192A">
        <w:rPr>
          <w:rFonts w:ascii="TH SarabunPSK" w:hAnsi="TH SarabunPSK" w:cs="TH SarabunPSK" w:hint="cs"/>
          <w:sz w:val="32"/>
          <w:szCs w:val="32"/>
          <w:cs/>
        </w:rPr>
        <w:t>เบิกจ่ายตามงบจัดสรร</w:t>
      </w:r>
      <w:r w:rsidR="00F956B7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456A6">
        <w:rPr>
          <w:rFonts w:ascii="TH SarabunPSK" w:hAnsi="TH SarabunPSK" w:cs="TH SarabunPSK" w:hint="cs"/>
          <w:sz w:val="32"/>
          <w:szCs w:val="32"/>
          <w:cs/>
        </w:rPr>
        <w:t xml:space="preserve">กองทุนสนับสนุนงานวิชาการ </w:t>
      </w:r>
      <w:r w:rsidR="00F956B7">
        <w:rPr>
          <w:rFonts w:ascii="TH SarabunPSK" w:hAnsi="TH SarabunPSK" w:cs="TH SarabunPSK"/>
          <w:sz w:val="32"/>
          <w:szCs w:val="32"/>
          <w:cs/>
        </w:rPr>
        <w:br/>
      </w:r>
      <w:r w:rsidR="004456A6">
        <w:rPr>
          <w:rFonts w:ascii="TH SarabunPSK" w:hAnsi="TH SarabunPSK" w:cs="TH SarabunPSK" w:hint="cs"/>
          <w:sz w:val="32"/>
          <w:szCs w:val="32"/>
          <w:cs/>
        </w:rPr>
        <w:t>กรมการแพทย์</w:t>
      </w:r>
      <w:r w:rsidR="0024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1E52">
        <w:rPr>
          <w:rFonts w:ascii="TH SarabunPSK" w:hAnsi="TH SarabunPSK" w:cs="TH SarabunPSK"/>
          <w:sz w:val="32"/>
          <w:szCs w:val="32"/>
          <w:cs/>
        </w:rPr>
        <w:t>จำนวน</w:t>
      </w:r>
      <w:r w:rsidR="00E12EF5">
        <w:rPr>
          <w:rFonts w:ascii="TH SarabunPSK" w:hAnsi="TH SarabunPSK" w:cs="TH SarabunPSK" w:hint="cs"/>
          <w:sz w:val="32"/>
          <w:szCs w:val="32"/>
          <w:cs/>
        </w:rPr>
        <w:t xml:space="preserve"> 39,000</w:t>
      </w:r>
      <w:r w:rsidR="00F1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38C" w:rsidRPr="00D034DE">
        <w:rPr>
          <w:rFonts w:ascii="TH SarabunPSK" w:hAnsi="TH SarabunPSK" w:cs="TH SarabunPSK"/>
          <w:sz w:val="32"/>
          <w:szCs w:val="32"/>
          <w:cs/>
        </w:rPr>
        <w:t>บาท</w:t>
      </w:r>
      <w:r w:rsidR="00F11E52">
        <w:rPr>
          <w:rFonts w:ascii="TH SarabunPSK" w:hAnsi="TH SarabunPSK" w:cs="TH SarabunPSK"/>
          <w:sz w:val="32"/>
          <w:szCs w:val="32"/>
        </w:rPr>
        <w:t xml:space="preserve"> </w:t>
      </w:r>
      <w:r w:rsidR="00E12EF5">
        <w:rPr>
          <w:rFonts w:ascii="TH SarabunPSK" w:hAnsi="TH SarabunPSK" w:cs="TH SarabunPSK" w:hint="cs"/>
          <w:sz w:val="32"/>
          <w:szCs w:val="32"/>
          <w:cs/>
        </w:rPr>
        <w:t>(สาม</w:t>
      </w:r>
      <w:r w:rsidR="00F11E52">
        <w:rPr>
          <w:rFonts w:ascii="TH SarabunPSK" w:hAnsi="TH SarabunPSK" w:cs="TH SarabunPSK" w:hint="cs"/>
          <w:sz w:val="32"/>
          <w:szCs w:val="32"/>
          <w:cs/>
        </w:rPr>
        <w:t>หมื่นเก้าพันบาทถ้วน)</w:t>
      </w:r>
    </w:p>
    <w:p w:rsidR="00F11E52" w:rsidRPr="00D034DE" w:rsidRDefault="00F11E52" w:rsidP="00C7338C">
      <w:pPr>
        <w:rPr>
          <w:rFonts w:ascii="TH SarabunPSK" w:hAnsi="TH SarabunPSK" w:cs="TH SarabunPSK"/>
          <w:sz w:val="32"/>
          <w:szCs w:val="32"/>
        </w:rPr>
      </w:pPr>
    </w:p>
    <w:tbl>
      <w:tblPr>
        <w:tblW w:w="110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1262"/>
        <w:gridCol w:w="644"/>
        <w:gridCol w:w="601"/>
        <w:gridCol w:w="600"/>
        <w:gridCol w:w="1039"/>
        <w:gridCol w:w="1200"/>
      </w:tblGrid>
      <w:tr w:rsidR="00F11E52" w:rsidRPr="00B97F45" w:rsidTr="00F11E52">
        <w:trPr>
          <w:trHeight w:val="71"/>
          <w:tblHeader/>
        </w:trPr>
        <w:tc>
          <w:tcPr>
            <w:tcW w:w="11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  <w:tr w:rsidR="00F11E52" w:rsidRPr="00B97F45" w:rsidTr="00CE29B3">
        <w:trPr>
          <w:trHeight w:val="50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กิจกรรมหลัก/รายการค่าใช้จ่าย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ครั้ง/ชม.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52" w:rsidRPr="00B97F45" w:rsidRDefault="00F11E52" w:rsidP="009248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9C49C0" w:rsidRPr="00B97F45" w:rsidTr="009C49C0">
        <w:trPr>
          <w:trHeight w:val="500"/>
        </w:trPr>
        <w:tc>
          <w:tcPr>
            <w:tcW w:w="11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C43216" w:rsidRDefault="009C49C0" w:rsidP="009C49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95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กิจกรรมอบรมเชิงปฏิบัติพัฒนาศักยภาพบุคลากรทางห้องปฏิบัติการ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 1</w:t>
            </w:r>
          </w:p>
        </w:tc>
      </w:tr>
      <w:tr w:rsidR="009C49C0" w:rsidRPr="00C43216" w:rsidTr="00CE29B3">
        <w:trPr>
          <w:trHeight w:val="50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B97F45" w:rsidRDefault="009C49C0" w:rsidP="005C1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9C49C0" w:rsidRDefault="009C49C0" w:rsidP="005C1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ค่าสมนาคุณ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ากรเดี่ยว (ภาค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รัฐ) </w:t>
            </w:r>
          </w:p>
          <w:p w:rsidR="009C49C0" w:rsidRPr="00B97F45" w:rsidRDefault="009C49C0" w:rsidP="005C1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9C49C0" w:rsidRDefault="009C49C0" w:rsidP="005C1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ค่าใช้จ่ายในการติดต่อสื่อสาร (ค่าไปรษณีย์)</w:t>
            </w:r>
          </w:p>
          <w:p w:rsidR="009C49C0" w:rsidRDefault="009C49C0" w:rsidP="005C12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9C49C0" w:rsidRDefault="009C49C0" w:rsidP="005C1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</w:p>
          <w:p w:rsidR="009C49C0" w:rsidRPr="00C43216" w:rsidRDefault="009C49C0" w:rsidP="005C12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F11E52" w:rsidRDefault="009C49C0" w:rsidP="005C12A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Default="009C49C0" w:rsidP="005C12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9C49C0" w:rsidRPr="00C43216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C49C0" w:rsidRPr="00136893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  <w:p w:rsidR="009C49C0" w:rsidRPr="00C43216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  <w:p w:rsidR="009C49C0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9C0" w:rsidRPr="00776E69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Pr="00776E69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1,400.00</w:t>
            </w:r>
          </w:p>
          <w:p w:rsidR="009C49C0" w:rsidRPr="00B97F45" w:rsidRDefault="009C49C0" w:rsidP="005C12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  <w:p w:rsidR="009C49C0" w:rsidRPr="00C43216" w:rsidRDefault="009C49C0" w:rsidP="00B12D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12D14" w:rsidRPr="00C43216" w:rsidTr="00CE29B3">
        <w:trPr>
          <w:trHeight w:val="500"/>
        </w:trPr>
        <w:tc>
          <w:tcPr>
            <w:tcW w:w="9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4" w:rsidRPr="00B12D14" w:rsidRDefault="00B12D14" w:rsidP="00B12D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12D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4" w:rsidRPr="00B12D14" w:rsidRDefault="00B12D14" w:rsidP="005C12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D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13,400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</w:tbl>
    <w:p w:rsidR="00CE29B3" w:rsidRDefault="00CE29B3" w:rsidP="00B12D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E29B3" w:rsidSect="00A32733">
          <w:pgSz w:w="11906" w:h="16838" w:code="9"/>
          <w:pgMar w:top="1418" w:right="1418" w:bottom="1135" w:left="1418" w:header="720" w:footer="720" w:gutter="0"/>
          <w:pgNumType w:start="1"/>
          <w:cols w:space="720"/>
          <w:docGrid w:linePitch="360"/>
        </w:sectPr>
      </w:pPr>
    </w:p>
    <w:tbl>
      <w:tblPr>
        <w:tblW w:w="110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1222"/>
        <w:gridCol w:w="48"/>
        <w:gridCol w:w="636"/>
        <w:gridCol w:w="614"/>
        <w:gridCol w:w="563"/>
        <w:gridCol w:w="24"/>
        <w:gridCol w:w="1066"/>
        <w:gridCol w:w="12"/>
        <w:gridCol w:w="1161"/>
      </w:tblGrid>
      <w:tr w:rsidR="005C12AD" w:rsidRPr="00B97F45" w:rsidTr="00CE29B3">
        <w:trPr>
          <w:trHeight w:val="476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กิจกรรมหลัก/รายการค่าใช้จ่าย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ครั้ง/ชม.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B12D14" w:rsidRPr="00B97F45" w:rsidTr="005C12AD">
        <w:trPr>
          <w:trHeight w:val="476"/>
        </w:trPr>
        <w:tc>
          <w:tcPr>
            <w:tcW w:w="11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F956B7" w:rsidRDefault="00B12D14" w:rsidP="00B12D1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95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กิจกรรมอบรมเชิงปฏิบัติพัฒนาศักยภาพบุคลากรทางห้องปฏิบัติการ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 2</w:t>
            </w:r>
          </w:p>
        </w:tc>
      </w:tr>
      <w:tr w:rsidR="00B12D14" w:rsidRPr="00B97F45" w:rsidTr="00CE29B3">
        <w:trPr>
          <w:trHeight w:val="476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ค่าสมนาคุณ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ากรเดี่ยว (ภาค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รัฐ) </w:t>
            </w:r>
          </w:p>
          <w:p w:rsidR="00B12D14" w:rsidRPr="00B97F45" w:rsidRDefault="00B12D14" w:rsidP="00B12D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B12D14" w:rsidRDefault="00B12D14" w:rsidP="00B12D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</w:p>
          <w:p w:rsidR="00B12D14" w:rsidRPr="00C43216" w:rsidRDefault="00B12D14" w:rsidP="00B12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F11E52" w:rsidRDefault="00B12D14" w:rsidP="00B12D1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2D14" w:rsidRPr="00136893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1,400.00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12D14" w:rsidRPr="00B97F45" w:rsidTr="00CE29B3">
        <w:trPr>
          <w:trHeight w:val="476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F956B7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F956B7" w:rsidRDefault="00B12D14" w:rsidP="00B12D1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12,800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  <w:tr w:rsidR="00B12D14" w:rsidRPr="00B97F45" w:rsidTr="005C12AD">
        <w:trPr>
          <w:trHeight w:val="476"/>
        </w:trPr>
        <w:tc>
          <w:tcPr>
            <w:tcW w:w="11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กิจกรรมอบรมเชิงปฏิบัติพัฒนาศักยภาพบุคลากรทางห้องปฏิบัติการ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 3</w:t>
            </w:r>
          </w:p>
        </w:tc>
      </w:tr>
      <w:tr w:rsidR="00B12D14" w:rsidRPr="00C43216" w:rsidTr="00CE29B3">
        <w:trPr>
          <w:trHeight w:val="476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ค่าสมนาคุณ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ากรเดี่ยว (ภาค</w:t>
            </w:r>
            <w:r w:rsidRPr="00B97F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รัฐ) </w:t>
            </w:r>
          </w:p>
          <w:p w:rsidR="00B12D14" w:rsidRPr="00B97F45" w:rsidRDefault="00B12D14" w:rsidP="00B12D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B12D14" w:rsidRDefault="00B12D14" w:rsidP="00B12D1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</w:p>
          <w:p w:rsidR="00B12D14" w:rsidRPr="00C43216" w:rsidRDefault="00B12D14" w:rsidP="00B12D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F11E52" w:rsidRDefault="00B12D14" w:rsidP="00B12D1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2D14" w:rsidRPr="00136893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150.00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  <w:p w:rsidR="00B12D14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1,400.00</w:t>
            </w:r>
          </w:p>
          <w:p w:rsidR="00B12D14" w:rsidRPr="00B97F45" w:rsidRDefault="00B12D14" w:rsidP="00B12D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3,000.00</w:t>
            </w:r>
          </w:p>
          <w:p w:rsidR="00B12D14" w:rsidRPr="00C43216" w:rsidRDefault="00B12D14" w:rsidP="00B12D14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12D14" w:rsidRPr="00B97F45" w:rsidTr="00CE29B3">
        <w:trPr>
          <w:trHeight w:val="476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B97F45" w:rsidRDefault="00B12D14" w:rsidP="00B12D1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12,800.00</w:t>
            </w:r>
          </w:p>
        </w:tc>
      </w:tr>
      <w:tr w:rsidR="00B12D14" w:rsidRPr="00B97F45" w:rsidTr="005C12AD">
        <w:trPr>
          <w:trHeight w:val="408"/>
        </w:trPr>
        <w:tc>
          <w:tcPr>
            <w:tcW w:w="11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D14" w:rsidRPr="00DB1D20" w:rsidRDefault="00B12D14" w:rsidP="00B12D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B1D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39,000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บาท (สาม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หมื่นเก้าพันบาทถ้วน</w:t>
            </w:r>
            <w:r w:rsidRPr="00DB1D2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0A1D84" w:rsidRDefault="000A1D84" w:rsidP="005E1CE0">
      <w:pPr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C43216" w:rsidRDefault="00C43216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43216">
        <w:rPr>
          <w:rFonts w:ascii="TH SarabunPSK" w:hAnsi="TH SarabunPSK" w:cs="TH SarabunPSK" w:hint="cs"/>
          <w:sz w:val="32"/>
          <w:szCs w:val="32"/>
          <w:cs/>
        </w:rPr>
        <w:t>ทุกรายการสามารถถัวเฉลี่ยได้</w:t>
      </w: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0D62" w:rsidRDefault="00820D62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29B3" w:rsidRDefault="00CE29B3" w:rsidP="005E1CE0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E29B3" w:rsidSect="00A32733">
          <w:pgSz w:w="11906" w:h="16838" w:code="9"/>
          <w:pgMar w:top="1418" w:right="1418" w:bottom="1135" w:left="1418" w:header="720" w:footer="720" w:gutter="0"/>
          <w:pgNumType w:start="1"/>
          <w:cols w:space="720"/>
          <w:docGrid w:linePitch="360"/>
        </w:sectPr>
      </w:pPr>
    </w:p>
    <w:p w:rsidR="00C43216" w:rsidRPr="00D034DE" w:rsidRDefault="00A95D37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942173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ความเสี่ยงในการดำเนินโครงการ</w:t>
      </w:r>
      <w:r w:rsidR="00F76F31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F31" w:rsidRPr="00D034DE">
        <w:rPr>
          <w:rFonts w:ascii="TH SarabunPSK" w:hAnsi="TH SarabunPSK" w:cs="TH SarabunPSK" w:hint="cs"/>
          <w:sz w:val="32"/>
          <w:szCs w:val="32"/>
          <w:cs/>
        </w:rPr>
        <w:t>(เลือกตามประเด็นความเสี่ยงที่เกี่ยวข้อง)</w:t>
      </w:r>
    </w:p>
    <w:p w:rsidR="00A95D37" w:rsidRPr="00D034DE" w:rsidRDefault="00A95D37" w:rsidP="005E1CE0">
      <w:pPr>
        <w:rPr>
          <w:rFonts w:ascii="TH SarabunPSK" w:hAnsi="TH SarabunPSK" w:cs="TH SarabunPSK" w:hint="cs"/>
          <w:b/>
          <w:bCs/>
          <w:sz w:val="12"/>
          <w:szCs w:val="12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3232"/>
      </w:tblGrid>
      <w:tr w:rsidR="00D034DE" w:rsidRPr="00D034DE" w:rsidTr="00B75A55">
        <w:tc>
          <w:tcPr>
            <w:tcW w:w="3085" w:type="dxa"/>
            <w:shd w:val="clear" w:color="auto" w:fill="auto"/>
          </w:tcPr>
          <w:p w:rsidR="008479E7" w:rsidRPr="00D034DE" w:rsidRDefault="00820D62" w:rsidP="002414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="008479E7"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ระเด็นความเสี่ยง</w:t>
            </w:r>
          </w:p>
        </w:tc>
        <w:tc>
          <w:tcPr>
            <w:tcW w:w="2977" w:type="dxa"/>
          </w:tcPr>
          <w:p w:rsidR="008479E7" w:rsidRPr="00D034DE" w:rsidRDefault="008479E7" w:rsidP="002414C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3232" w:type="dxa"/>
            <w:shd w:val="clear" w:color="auto" w:fill="auto"/>
          </w:tcPr>
          <w:p w:rsidR="008479E7" w:rsidRPr="00D034DE" w:rsidRDefault="008479E7" w:rsidP="002414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มาตรการควบคุมความเสี่ยง</w:t>
            </w:r>
          </w:p>
        </w:tc>
      </w:tr>
      <w:tr w:rsidR="00D034DE" w:rsidRPr="00D034DE" w:rsidTr="00B75A55">
        <w:tc>
          <w:tcPr>
            <w:tcW w:w="3085" w:type="dxa"/>
            <w:shd w:val="clear" w:color="auto" w:fill="auto"/>
          </w:tcPr>
          <w:p w:rsidR="008479E7" w:rsidRPr="00D034DE" w:rsidRDefault="00B75A55" w:rsidP="005E1CE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ความเสี่ยงด้านแนวทางการดำเนินงานที่ไม่สอดคล้องกัน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>Key Risk Area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8479E7" w:rsidRPr="00D034DE" w:rsidRDefault="00C43216" w:rsidP="005E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B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กลุ่มเป้าหมายเข้าร่วมไม่ตามกำหนดหรือเกินตามกำหนด</w:t>
            </w:r>
          </w:p>
        </w:tc>
        <w:tc>
          <w:tcPr>
            <w:tcW w:w="3232" w:type="dxa"/>
            <w:shd w:val="clear" w:color="auto" w:fill="auto"/>
          </w:tcPr>
          <w:p w:rsidR="008479E7" w:rsidRPr="00D034DE" w:rsidRDefault="00C43216" w:rsidP="005E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B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มีการยืนยันจำนวนการเข้าร่วมตามวันเวลาที่กำหนด</w:t>
            </w:r>
          </w:p>
        </w:tc>
      </w:tr>
      <w:tr w:rsidR="00D034DE" w:rsidRPr="00D034DE" w:rsidTr="00B75A55">
        <w:tc>
          <w:tcPr>
            <w:tcW w:w="3085" w:type="dxa"/>
            <w:shd w:val="clear" w:color="auto" w:fill="auto"/>
          </w:tcPr>
          <w:p w:rsidR="008479E7" w:rsidRPr="00D034DE" w:rsidRDefault="00B75A55" w:rsidP="00B75A5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ความเสี่ยงด้านภาพลักษณ์ทางการเมือง (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>Political Risk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4A4D2D" w:rsidRDefault="00C41BD2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ไม่สามารถจัดประชุมได้</w:t>
            </w:r>
            <w:r w:rsidR="004A4D2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เนื่องจากเกิดสถานการณ์โรคระบาด</w:t>
            </w:r>
          </w:p>
          <w:p w:rsidR="008479E7" w:rsidRPr="00111209" w:rsidRDefault="004A4D2D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3232" w:type="dxa"/>
            <w:shd w:val="clear" w:color="auto" w:fill="auto"/>
          </w:tcPr>
          <w:p w:rsidR="008479E7" w:rsidRPr="00111209" w:rsidRDefault="00C0006B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มีการจัดประชุมแบบ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</w:tr>
      <w:tr w:rsidR="00D034DE" w:rsidRPr="00D034DE" w:rsidTr="00B75A55">
        <w:tc>
          <w:tcPr>
            <w:tcW w:w="3085" w:type="dxa"/>
            <w:shd w:val="clear" w:color="auto" w:fill="auto"/>
          </w:tcPr>
          <w:p w:rsidR="008479E7" w:rsidRPr="00D034DE" w:rsidRDefault="00B75A55" w:rsidP="00A327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A32733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ความเสี่ยงด้านการสนองตอบความต้องการที่แท้จริงของประชาชน (</w:t>
            </w:r>
            <w:r w:rsidR="00A32733" w:rsidRPr="00D034DE">
              <w:rPr>
                <w:rFonts w:ascii="TH SarabunPSK" w:hAnsi="TH SarabunPSK" w:cs="TH SarabunPSK"/>
                <w:sz w:val="32"/>
                <w:szCs w:val="32"/>
              </w:rPr>
              <w:t>Negotiation Risk</w:t>
            </w:r>
            <w:r w:rsidR="00A32733"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8479E7" w:rsidRPr="00111209" w:rsidRDefault="00111209" w:rsidP="00820D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นักเทคนิคการแพทย์ </w:t>
            </w:r>
            <w:r w:rsidR="002A0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นักวิทยาศาสตร์การแพทย์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1446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</w:t>
            </w:r>
            <w:r w:rsidR="00414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ไม่สามารถตรวจวิเคราะห์ทางห้องปฏิบัติการด้านโรคผิวหนัง</w:t>
            </w:r>
            <w:r w:rsidR="00820D6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3232" w:type="dxa"/>
            <w:shd w:val="clear" w:color="auto" w:fill="auto"/>
          </w:tcPr>
          <w:p w:rsidR="008479E7" w:rsidRDefault="00111209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มีช่องทางให้คำปรึกษาในการตรวจวิเคราะห์ทางห้องปฏิบัติการ</w:t>
            </w:r>
          </w:p>
          <w:p w:rsidR="00111209" w:rsidRPr="00111209" w:rsidRDefault="00111209" w:rsidP="002A0D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A0DF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เชิงปฏิบัติการการตรวจวิเคราะห์ทางห้องปฏิบัติการด้านโรคผิวหนังในภาคใต้</w:t>
            </w:r>
          </w:p>
        </w:tc>
      </w:tr>
    </w:tbl>
    <w:p w:rsidR="00B92E3E" w:rsidRPr="00D034DE" w:rsidRDefault="00B92E3E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E3E" w:rsidRPr="00D034DE" w:rsidRDefault="00B92E3E" w:rsidP="0094217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0733F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การติดตามและประเมินผลโครงการ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676"/>
        <w:gridCol w:w="2515"/>
      </w:tblGrid>
      <w:tr w:rsidR="00B92E3E" w:rsidRPr="00D034DE" w:rsidTr="00820D62">
        <w:trPr>
          <w:tblHeader/>
        </w:trPr>
        <w:tc>
          <w:tcPr>
            <w:tcW w:w="3095" w:type="dxa"/>
            <w:shd w:val="clear" w:color="auto" w:fill="auto"/>
          </w:tcPr>
          <w:p w:rsidR="00B92E3E" w:rsidRPr="00D034DE" w:rsidRDefault="00B92E3E" w:rsidP="00A2109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6" w:type="dxa"/>
            <w:shd w:val="clear" w:color="auto" w:fill="auto"/>
          </w:tcPr>
          <w:p w:rsidR="00B92E3E" w:rsidRPr="00D034DE" w:rsidRDefault="00B92E3E" w:rsidP="00A2109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15" w:type="dxa"/>
            <w:shd w:val="clear" w:color="auto" w:fill="auto"/>
          </w:tcPr>
          <w:p w:rsidR="00B92E3E" w:rsidRPr="00D034DE" w:rsidRDefault="00B92E3E" w:rsidP="00A2109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92E3E" w:rsidRPr="00D034DE" w:rsidTr="00A21093">
        <w:tc>
          <w:tcPr>
            <w:tcW w:w="3095" w:type="dxa"/>
            <w:shd w:val="clear" w:color="auto" w:fill="auto"/>
          </w:tcPr>
          <w:p w:rsidR="000A1D84" w:rsidRPr="00D034DE" w:rsidRDefault="00B92E3E" w:rsidP="00557E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เป้าหมายเชิงผลผลิต (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: </w:t>
            </w:r>
            <w:r w:rsidR="004A4D2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เป็นการเพิ่มพูนความรู้</w:t>
            </w:r>
            <w:r w:rsidR="00557E2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ในการตรวจวิเคราะห์ทางห้องปฏิบัติการด้านโรคผิวหนัง</w:t>
            </w:r>
          </w:p>
        </w:tc>
        <w:tc>
          <w:tcPr>
            <w:tcW w:w="3676" w:type="dxa"/>
            <w:shd w:val="clear" w:color="auto" w:fill="auto"/>
          </w:tcPr>
          <w:p w:rsidR="00B92E3E" w:rsidRPr="00D034DE" w:rsidRDefault="00B92E3E" w:rsidP="005E1CE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20D6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- </w:t>
            </w:r>
          </w:p>
          <w:p w:rsidR="00B92E3E" w:rsidRPr="00D034DE" w:rsidRDefault="00B92E3E" w:rsidP="00820D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E29B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="00EE29B5" w:rsidRPr="00981F5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ความรู้ความเข้าใจในการตรวจวิเคราะห์ด้านโรคผิวหนัง</w:t>
            </w:r>
            <w:r w:rsidR="00820D6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515" w:type="dxa"/>
            <w:shd w:val="clear" w:color="auto" w:fill="auto"/>
          </w:tcPr>
          <w:p w:rsidR="00820D62" w:rsidRDefault="00820D62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2E3E" w:rsidRDefault="002A0DF2" w:rsidP="005E1CE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  <w:p w:rsidR="00EE29B5" w:rsidRPr="002A0DF2" w:rsidRDefault="00EE29B5" w:rsidP="005E1CE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92E3E" w:rsidRPr="00D034DE" w:rsidTr="00A21093">
        <w:tc>
          <w:tcPr>
            <w:tcW w:w="3095" w:type="dxa"/>
            <w:shd w:val="clear" w:color="auto" w:fill="auto"/>
          </w:tcPr>
          <w:p w:rsidR="000A1D84" w:rsidRPr="00D034DE" w:rsidRDefault="00B92E3E" w:rsidP="00557E2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เป้าหมายเชิงผลลัพธ์ (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820D6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นักเทคนิคการแพทย์ นักวิทยาศาสตร์การแพทย์ แ</w:t>
            </w:r>
            <w:r w:rsidR="00557E29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ละเจ้าพนักงานวิทยาศาสตร์การแพทย์สามารถตรวจวิเคราะห์และรายงานการตรวจวิเคราะห์ถูกต้อง</w:t>
            </w:r>
          </w:p>
        </w:tc>
        <w:tc>
          <w:tcPr>
            <w:tcW w:w="3676" w:type="dxa"/>
            <w:shd w:val="clear" w:color="auto" w:fill="auto"/>
          </w:tcPr>
          <w:p w:rsidR="00B92E3E" w:rsidRPr="00D034DE" w:rsidRDefault="00B92E3E" w:rsidP="00B92E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20D62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E29B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92E3E" w:rsidRPr="00D034DE" w:rsidRDefault="00B92E3E" w:rsidP="00EE29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E29B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557E2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ความถูกต้องของการรายงานผลการตรวจวิเคราะห์ทางห้องปฏิบัติการ โดยทางกลุ่มงานพยาธิวิทยาคลินิกและเทคนิคการแพทย์</w:t>
            </w:r>
            <w:r w:rsidR="007675A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จะเป็นผู้สุ่มส่งสิ่งส่งตรวจ</w:t>
            </w:r>
            <w:r w:rsidR="00557E2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ให้</w:t>
            </w:r>
            <w:r w:rsidR="00557E29" w:rsidRPr="007675A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7675A5" w:rsidRPr="007675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และรายงานผลกลับมายังหน่วยงาน</w:t>
            </w:r>
            <w:r w:rsidR="004A4D2D" w:rsidRPr="004A4D2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A4D2D" w:rsidRPr="004A4D2D">
              <w:rPr>
                <w:rFonts w:ascii="TH SarabunPSK" w:hAnsi="TH SarabunPSK" w:cs="TH SarabunPSK"/>
                <w:sz w:val="32"/>
                <w:szCs w:val="32"/>
              </w:rPr>
              <w:t>QC)</w:t>
            </w:r>
          </w:p>
        </w:tc>
        <w:tc>
          <w:tcPr>
            <w:tcW w:w="2515" w:type="dxa"/>
            <w:shd w:val="clear" w:color="auto" w:fill="auto"/>
          </w:tcPr>
          <w:p w:rsidR="00B92E3E" w:rsidRPr="00EE29B5" w:rsidRDefault="00EE29B5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</w:tr>
      <w:tr w:rsidR="00B92E3E" w:rsidRPr="00D034DE" w:rsidTr="00A21093">
        <w:tc>
          <w:tcPr>
            <w:tcW w:w="3095" w:type="dxa"/>
            <w:shd w:val="clear" w:color="auto" w:fill="auto"/>
          </w:tcPr>
          <w:p w:rsidR="00B92E3E" w:rsidRPr="00D034DE" w:rsidRDefault="00B92E3E" w:rsidP="005E1C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เป้าหมายเชิงผลกระทบ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034DE"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 w:rsidRPr="00D034D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A1D84" w:rsidRPr="00D034DE" w:rsidRDefault="00B92E3E" w:rsidP="00A47D6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034D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47D6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ประชาชนได้รับบริการด้านการตรวจวิเคราะห์ทางห้องปฏิบัติการด้านโรคผิวหนังในภาคใต้ได้</w:t>
            </w:r>
          </w:p>
        </w:tc>
        <w:tc>
          <w:tcPr>
            <w:tcW w:w="3676" w:type="dxa"/>
            <w:shd w:val="clear" w:color="auto" w:fill="auto"/>
          </w:tcPr>
          <w:p w:rsidR="00B92E3E" w:rsidRPr="00D034DE" w:rsidRDefault="008205CA" w:rsidP="008205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15" w:type="dxa"/>
            <w:shd w:val="clear" w:color="auto" w:fill="auto"/>
          </w:tcPr>
          <w:p w:rsidR="00B92E3E" w:rsidRPr="00D034DE" w:rsidRDefault="008205CA" w:rsidP="008205C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03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A32733" w:rsidRPr="00D034DE" w:rsidRDefault="00A32733" w:rsidP="00A47D67">
      <w:pPr>
        <w:spacing w:before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E29B3" w:rsidRDefault="00CE29B3" w:rsidP="00A47D67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E29B3" w:rsidSect="00A32733">
          <w:pgSz w:w="11906" w:h="16838" w:code="9"/>
          <w:pgMar w:top="1418" w:right="1418" w:bottom="1135" w:left="1418" w:header="720" w:footer="720" w:gutter="0"/>
          <w:pgNumType w:start="1"/>
          <w:cols w:space="720"/>
          <w:docGrid w:linePitch="360"/>
        </w:sectPr>
      </w:pPr>
    </w:p>
    <w:p w:rsidR="00A47D67" w:rsidRDefault="00C17660" w:rsidP="00A47D67">
      <w:pPr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 w:rsidRPr="00D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90733F" w:rsidRPr="00D034D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45848" w:rsidRPr="00D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45848"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="00BD0B34"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/ประโยชน์</w:t>
      </w:r>
      <w:r w:rsidR="00745848" w:rsidRPr="00D034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ที่คาดว่าจะได้รับ</w:t>
      </w:r>
      <w:r w:rsidR="00C7338C" w:rsidRPr="00D034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และประชาชนได้รับ</w:t>
      </w:r>
    </w:p>
    <w:p w:rsidR="00745848" w:rsidRPr="00D034DE" w:rsidRDefault="00671C8D" w:rsidP="00B12D1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A47D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13.</w:t>
      </w:r>
      <w:r w:rsidR="00A47D67"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>1.</w:t>
      </w:r>
      <w:r w:rsidR="00A47D6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ประชาชนในพื้นที่ภาคใต้ได้รับการตรวจวิเคราะห์ทางห้องปฏิบัติการที่ถูกต้อง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="00A47D67" w:rsidRPr="00146A9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เป็นมาตรฐานเดียวกัน  </w:t>
      </w:r>
      <w:r w:rsidR="00A47D67" w:rsidRPr="00CC314E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32733" w:rsidRPr="00B12D14" w:rsidRDefault="000E4816" w:rsidP="00B12D14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034DE">
        <w:rPr>
          <w:rFonts w:ascii="TH SarabunPSK" w:hAnsi="TH SarabunPSK" w:cs="TH SarabunPSK" w:hint="cs"/>
          <w:sz w:val="32"/>
          <w:szCs w:val="32"/>
          <w:cs/>
        </w:rPr>
        <w:tab/>
      </w:r>
      <w:r w:rsidR="00BC1546">
        <w:rPr>
          <w:rFonts w:ascii="TH SarabunPSK" w:hAnsi="TH SarabunPSK" w:cs="TH SarabunPSK"/>
          <w:sz w:val="32"/>
          <w:szCs w:val="32"/>
        </w:rPr>
        <w:t xml:space="preserve"> </w:t>
      </w:r>
    </w:p>
    <w:p w:rsidR="00BC1546" w:rsidRPr="00BC1546" w:rsidRDefault="00BC1546" w:rsidP="00BC1546">
      <w:pPr>
        <w:rPr>
          <w:rFonts w:ascii="TH SarabunPSK" w:hAnsi="TH SarabunPSK" w:cs="TH SarabunPSK"/>
          <w:sz w:val="32"/>
          <w:szCs w:val="32"/>
        </w:rPr>
      </w:pPr>
    </w:p>
    <w:p w:rsidR="00A32733" w:rsidRPr="00BC1546" w:rsidRDefault="00A32733" w:rsidP="000E4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2733" w:rsidRPr="00BC1546" w:rsidRDefault="00A32733" w:rsidP="000E4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2733" w:rsidRPr="00BC1546" w:rsidRDefault="00A32733" w:rsidP="000E4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2733" w:rsidRPr="00BC1546" w:rsidRDefault="00A32733" w:rsidP="000E4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2733" w:rsidRPr="00BC1546" w:rsidRDefault="00A32733" w:rsidP="000E48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2733" w:rsidRPr="00D034DE" w:rsidRDefault="00A32733" w:rsidP="000E48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2733" w:rsidRPr="00D034DE" w:rsidRDefault="00A32733" w:rsidP="000E48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2733" w:rsidRPr="00D034DE" w:rsidRDefault="00A32733" w:rsidP="000E48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2733" w:rsidRPr="00D034DE" w:rsidRDefault="00A32733" w:rsidP="00A47D67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A32733" w:rsidRPr="00D034DE" w:rsidSect="00A32733">
      <w:pgSz w:w="11906" w:h="16838" w:code="9"/>
      <w:pgMar w:top="1418" w:right="1418" w:bottom="1135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35" w:rsidRDefault="00FA7735">
      <w:r>
        <w:separator/>
      </w:r>
    </w:p>
  </w:endnote>
  <w:endnote w:type="continuationSeparator" w:id="1">
    <w:p w:rsidR="00FA7735" w:rsidRDefault="00FA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4" w:rsidRDefault="00616B14" w:rsidP="00B2196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B14" w:rsidRDefault="00616B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9" w:rsidRDefault="009772A9">
    <w:pPr>
      <w:pStyle w:val="a7"/>
    </w:pPr>
  </w:p>
  <w:p w:rsidR="00616B14" w:rsidRDefault="00616B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74" w:rsidRPr="002E1E74" w:rsidRDefault="00616B14" w:rsidP="002E1E74">
    <w:pPr>
      <w:pStyle w:val="a7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35" w:rsidRDefault="00FA7735">
      <w:r>
        <w:separator/>
      </w:r>
    </w:p>
  </w:footnote>
  <w:footnote w:type="continuationSeparator" w:id="1">
    <w:p w:rsidR="00FA7735" w:rsidRDefault="00FA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18" w:rsidRDefault="002F7F18" w:rsidP="007458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2F7F18" w:rsidRDefault="002F7F18" w:rsidP="0074584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18" w:rsidRDefault="002F7F18" w:rsidP="0074584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935"/>
    <w:multiLevelType w:val="hybridMultilevel"/>
    <w:tmpl w:val="720CBC52"/>
    <w:lvl w:ilvl="0" w:tplc="94808B1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890808"/>
    <w:multiLevelType w:val="hybridMultilevel"/>
    <w:tmpl w:val="ACB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7576"/>
    <w:multiLevelType w:val="hybridMultilevel"/>
    <w:tmpl w:val="7D407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C1AE5"/>
    <w:multiLevelType w:val="hybridMultilevel"/>
    <w:tmpl w:val="8012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2766"/>
    <w:rsid w:val="00000728"/>
    <w:rsid w:val="000126A5"/>
    <w:rsid w:val="00015572"/>
    <w:rsid w:val="00035A74"/>
    <w:rsid w:val="00070EE4"/>
    <w:rsid w:val="000742B9"/>
    <w:rsid w:val="00087EA7"/>
    <w:rsid w:val="000A08E9"/>
    <w:rsid w:val="000A1D84"/>
    <w:rsid w:val="000B7AE3"/>
    <w:rsid w:val="000C1C24"/>
    <w:rsid w:val="000C3B77"/>
    <w:rsid w:val="000C7531"/>
    <w:rsid w:val="000D0F91"/>
    <w:rsid w:val="000D1B54"/>
    <w:rsid w:val="000D5DE7"/>
    <w:rsid w:val="000E4816"/>
    <w:rsid w:val="000E648D"/>
    <w:rsid w:val="000F561E"/>
    <w:rsid w:val="00111209"/>
    <w:rsid w:val="00120D2F"/>
    <w:rsid w:val="00156211"/>
    <w:rsid w:val="00162F9B"/>
    <w:rsid w:val="00171EE1"/>
    <w:rsid w:val="001A0330"/>
    <w:rsid w:val="001A744C"/>
    <w:rsid w:val="001E5077"/>
    <w:rsid w:val="001F3A63"/>
    <w:rsid w:val="0020459D"/>
    <w:rsid w:val="002070B1"/>
    <w:rsid w:val="00213AD6"/>
    <w:rsid w:val="00216E2D"/>
    <w:rsid w:val="0022044C"/>
    <w:rsid w:val="00227F4B"/>
    <w:rsid w:val="00236F4E"/>
    <w:rsid w:val="002414C5"/>
    <w:rsid w:val="002459B9"/>
    <w:rsid w:val="0027721A"/>
    <w:rsid w:val="00290892"/>
    <w:rsid w:val="002A0DF2"/>
    <w:rsid w:val="002A30E9"/>
    <w:rsid w:val="002C209B"/>
    <w:rsid w:val="002C4180"/>
    <w:rsid w:val="002C45CC"/>
    <w:rsid w:val="002D1495"/>
    <w:rsid w:val="002D685E"/>
    <w:rsid w:val="002D7258"/>
    <w:rsid w:val="002E1E74"/>
    <w:rsid w:val="002F7F18"/>
    <w:rsid w:val="003121BE"/>
    <w:rsid w:val="00317181"/>
    <w:rsid w:val="003609E9"/>
    <w:rsid w:val="00367B5C"/>
    <w:rsid w:val="003725CA"/>
    <w:rsid w:val="00380832"/>
    <w:rsid w:val="00381AD3"/>
    <w:rsid w:val="003A14D6"/>
    <w:rsid w:val="003A1B62"/>
    <w:rsid w:val="003C60E4"/>
    <w:rsid w:val="003E18B9"/>
    <w:rsid w:val="003E23D1"/>
    <w:rsid w:val="00402820"/>
    <w:rsid w:val="00414463"/>
    <w:rsid w:val="00430F83"/>
    <w:rsid w:val="004456A6"/>
    <w:rsid w:val="00464E86"/>
    <w:rsid w:val="00475710"/>
    <w:rsid w:val="004A4D2D"/>
    <w:rsid w:val="004C799D"/>
    <w:rsid w:val="004D0618"/>
    <w:rsid w:val="004D0EBF"/>
    <w:rsid w:val="004D34F7"/>
    <w:rsid w:val="004D358F"/>
    <w:rsid w:val="004F06D4"/>
    <w:rsid w:val="004F1A8B"/>
    <w:rsid w:val="00532766"/>
    <w:rsid w:val="00542CE1"/>
    <w:rsid w:val="00557E29"/>
    <w:rsid w:val="00562FD0"/>
    <w:rsid w:val="00591FFB"/>
    <w:rsid w:val="005B7C88"/>
    <w:rsid w:val="005C12AD"/>
    <w:rsid w:val="005C3FD4"/>
    <w:rsid w:val="005D6257"/>
    <w:rsid w:val="005E1CE0"/>
    <w:rsid w:val="005E2C61"/>
    <w:rsid w:val="005E3260"/>
    <w:rsid w:val="005E4BBC"/>
    <w:rsid w:val="005F0AD6"/>
    <w:rsid w:val="00600E89"/>
    <w:rsid w:val="00603822"/>
    <w:rsid w:val="006075AE"/>
    <w:rsid w:val="00616B14"/>
    <w:rsid w:val="00632983"/>
    <w:rsid w:val="006518EE"/>
    <w:rsid w:val="00654837"/>
    <w:rsid w:val="00671C8D"/>
    <w:rsid w:val="006756F9"/>
    <w:rsid w:val="00676B60"/>
    <w:rsid w:val="006A3872"/>
    <w:rsid w:val="006D5C43"/>
    <w:rsid w:val="0070080F"/>
    <w:rsid w:val="00720D73"/>
    <w:rsid w:val="00724E8D"/>
    <w:rsid w:val="0074499B"/>
    <w:rsid w:val="00745848"/>
    <w:rsid w:val="00754A90"/>
    <w:rsid w:val="00755EBD"/>
    <w:rsid w:val="00756837"/>
    <w:rsid w:val="00757092"/>
    <w:rsid w:val="007573BC"/>
    <w:rsid w:val="00761E81"/>
    <w:rsid w:val="00762DE0"/>
    <w:rsid w:val="00764893"/>
    <w:rsid w:val="007675A5"/>
    <w:rsid w:val="00770326"/>
    <w:rsid w:val="0077324F"/>
    <w:rsid w:val="00774C69"/>
    <w:rsid w:val="00776E69"/>
    <w:rsid w:val="0078192A"/>
    <w:rsid w:val="007916FE"/>
    <w:rsid w:val="007B68FE"/>
    <w:rsid w:val="007E7CB6"/>
    <w:rsid w:val="007F050C"/>
    <w:rsid w:val="007F58DB"/>
    <w:rsid w:val="008205CA"/>
    <w:rsid w:val="00820D62"/>
    <w:rsid w:val="008234EF"/>
    <w:rsid w:val="00826D63"/>
    <w:rsid w:val="00830413"/>
    <w:rsid w:val="00834DBB"/>
    <w:rsid w:val="00836FC2"/>
    <w:rsid w:val="00843239"/>
    <w:rsid w:val="008479E7"/>
    <w:rsid w:val="0086301E"/>
    <w:rsid w:val="00892C54"/>
    <w:rsid w:val="00892E1F"/>
    <w:rsid w:val="008B5255"/>
    <w:rsid w:val="008B6DC5"/>
    <w:rsid w:val="008C0E1F"/>
    <w:rsid w:val="008E374B"/>
    <w:rsid w:val="009032EE"/>
    <w:rsid w:val="0090733F"/>
    <w:rsid w:val="00911EE4"/>
    <w:rsid w:val="009129EC"/>
    <w:rsid w:val="00924824"/>
    <w:rsid w:val="00932E85"/>
    <w:rsid w:val="00942173"/>
    <w:rsid w:val="00961879"/>
    <w:rsid w:val="00971E2A"/>
    <w:rsid w:val="009722BD"/>
    <w:rsid w:val="00974552"/>
    <w:rsid w:val="009772A9"/>
    <w:rsid w:val="00993E9B"/>
    <w:rsid w:val="0099573E"/>
    <w:rsid w:val="009C49C0"/>
    <w:rsid w:val="009C613A"/>
    <w:rsid w:val="009E43F7"/>
    <w:rsid w:val="009F1111"/>
    <w:rsid w:val="00A0078A"/>
    <w:rsid w:val="00A05E29"/>
    <w:rsid w:val="00A21093"/>
    <w:rsid w:val="00A30EFC"/>
    <w:rsid w:val="00A32733"/>
    <w:rsid w:val="00A436F1"/>
    <w:rsid w:val="00A45FC4"/>
    <w:rsid w:val="00A47D67"/>
    <w:rsid w:val="00A516BA"/>
    <w:rsid w:val="00A51D33"/>
    <w:rsid w:val="00A616F4"/>
    <w:rsid w:val="00A77846"/>
    <w:rsid w:val="00A820FC"/>
    <w:rsid w:val="00A951A8"/>
    <w:rsid w:val="00A95D37"/>
    <w:rsid w:val="00AB2E60"/>
    <w:rsid w:val="00AC3616"/>
    <w:rsid w:val="00AE2383"/>
    <w:rsid w:val="00B0790E"/>
    <w:rsid w:val="00B079EF"/>
    <w:rsid w:val="00B12D14"/>
    <w:rsid w:val="00B21966"/>
    <w:rsid w:val="00B2728B"/>
    <w:rsid w:val="00B33BB8"/>
    <w:rsid w:val="00B45B37"/>
    <w:rsid w:val="00B51C00"/>
    <w:rsid w:val="00B55B26"/>
    <w:rsid w:val="00B72159"/>
    <w:rsid w:val="00B75A55"/>
    <w:rsid w:val="00B92E3E"/>
    <w:rsid w:val="00BB6432"/>
    <w:rsid w:val="00BC1546"/>
    <w:rsid w:val="00BC305C"/>
    <w:rsid w:val="00BC4A8B"/>
    <w:rsid w:val="00BD0B34"/>
    <w:rsid w:val="00BE151E"/>
    <w:rsid w:val="00BE2920"/>
    <w:rsid w:val="00BE3E11"/>
    <w:rsid w:val="00BF3A1C"/>
    <w:rsid w:val="00C0006B"/>
    <w:rsid w:val="00C17660"/>
    <w:rsid w:val="00C33B4C"/>
    <w:rsid w:val="00C41BD2"/>
    <w:rsid w:val="00C43216"/>
    <w:rsid w:val="00C54401"/>
    <w:rsid w:val="00C623B3"/>
    <w:rsid w:val="00C6596E"/>
    <w:rsid w:val="00C7338C"/>
    <w:rsid w:val="00CA103C"/>
    <w:rsid w:val="00CA43BF"/>
    <w:rsid w:val="00CD6924"/>
    <w:rsid w:val="00CE07A4"/>
    <w:rsid w:val="00CE29B3"/>
    <w:rsid w:val="00D01D7F"/>
    <w:rsid w:val="00D034DE"/>
    <w:rsid w:val="00D115FE"/>
    <w:rsid w:val="00D44961"/>
    <w:rsid w:val="00D9074F"/>
    <w:rsid w:val="00DE5798"/>
    <w:rsid w:val="00E0148B"/>
    <w:rsid w:val="00E06203"/>
    <w:rsid w:val="00E06658"/>
    <w:rsid w:val="00E1235F"/>
    <w:rsid w:val="00E12EF5"/>
    <w:rsid w:val="00E1346B"/>
    <w:rsid w:val="00E218A2"/>
    <w:rsid w:val="00E274B9"/>
    <w:rsid w:val="00E51A6F"/>
    <w:rsid w:val="00E60766"/>
    <w:rsid w:val="00E65637"/>
    <w:rsid w:val="00ED79D7"/>
    <w:rsid w:val="00EE29B5"/>
    <w:rsid w:val="00EF404E"/>
    <w:rsid w:val="00F06D83"/>
    <w:rsid w:val="00F11E52"/>
    <w:rsid w:val="00F32D14"/>
    <w:rsid w:val="00F36A7D"/>
    <w:rsid w:val="00F50C34"/>
    <w:rsid w:val="00F55920"/>
    <w:rsid w:val="00F630CC"/>
    <w:rsid w:val="00F730FE"/>
    <w:rsid w:val="00F76F31"/>
    <w:rsid w:val="00F80505"/>
    <w:rsid w:val="00F956B7"/>
    <w:rsid w:val="00F97D8F"/>
    <w:rsid w:val="00FA7735"/>
    <w:rsid w:val="00FD449A"/>
    <w:rsid w:val="00FE017C"/>
    <w:rsid w:val="00F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4"/>
        <o:r id="V:Rule2" type="connector" idref="#_x0000_s1065"/>
        <o:r id="V:Rule3" type="connector" idref="#_x0000_s1066"/>
        <o:r id="V:Rule4" type="connector" idref="#_x0000_s1067"/>
        <o:r id="V:Rule5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58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5848"/>
  </w:style>
  <w:style w:type="paragraph" w:styleId="a7">
    <w:name w:val="footer"/>
    <w:basedOn w:val="a"/>
    <w:link w:val="a8"/>
    <w:uiPriority w:val="99"/>
    <w:rsid w:val="00745848"/>
    <w:pPr>
      <w:tabs>
        <w:tab w:val="center" w:pos="4153"/>
        <w:tab w:val="right" w:pos="8306"/>
      </w:tabs>
    </w:pPr>
  </w:style>
  <w:style w:type="paragraph" w:customStyle="1" w:styleId="a9">
    <w:name w:val="ÂèÍË¹éÒ"/>
    <w:basedOn w:val="a"/>
    <w:rsid w:val="000D1B54"/>
    <w:pPr>
      <w:jc w:val="both"/>
    </w:pPr>
    <w:rPr>
      <w:rFonts w:cs="CordiaUPC"/>
      <w:sz w:val="32"/>
      <w:szCs w:val="32"/>
      <w:lang w:val="th-TH"/>
    </w:rPr>
  </w:style>
  <w:style w:type="character" w:customStyle="1" w:styleId="a8">
    <w:name w:val="ท้ายกระดาษ อักขระ"/>
    <w:link w:val="a7"/>
    <w:uiPriority w:val="99"/>
    <w:rsid w:val="009129EC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2070B1"/>
    <w:rPr>
      <w:sz w:val="24"/>
      <w:szCs w:val="28"/>
    </w:rPr>
  </w:style>
  <w:style w:type="paragraph" w:styleId="aa">
    <w:name w:val="Balloon Text"/>
    <w:basedOn w:val="a"/>
    <w:link w:val="ab"/>
    <w:rsid w:val="00A3273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A32733"/>
    <w:rPr>
      <w:rFonts w:ascii="Segoe UI" w:hAnsi="Segoe UI"/>
      <w:sz w:val="18"/>
      <w:szCs w:val="22"/>
    </w:rPr>
  </w:style>
  <w:style w:type="character" w:styleId="ac">
    <w:name w:val="ไฮเปอร์ลิงก์"/>
    <w:uiPriority w:val="99"/>
    <w:unhideWhenUsed/>
    <w:rsid w:val="00B07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123ja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iriraj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nnapat-chuay@hot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มหาวิทยาลัยศรีนครินทรวิโรฒ</vt:lpstr>
      <vt:lpstr>มหาวิทยาลัยศรีนครินทรวิโรฒ</vt:lpstr>
    </vt:vector>
  </TitlesOfParts>
  <Company>SCC</Company>
  <LinksUpToDate>false</LinksUpToDate>
  <CharactersWithSpaces>9803</CharactersWithSpaces>
  <SharedDoc>false</SharedDoc>
  <HLinks>
    <vt:vector size="18" baseType="variant"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mailto:chinnapat-chuay@hotmail.com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mailto:som123jan@gmail.com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mailto:siriraj@hotmail.com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มหาวิทยาลัยศรีนครินทรวิโรฒ</dc:title>
  <dc:creator>SUPER</dc:creator>
  <cp:lastModifiedBy>LAB-PC</cp:lastModifiedBy>
  <cp:revision>2</cp:revision>
  <cp:lastPrinted>2021-01-22T10:46:00Z</cp:lastPrinted>
  <dcterms:created xsi:type="dcterms:W3CDTF">2021-06-07T02:55:00Z</dcterms:created>
  <dcterms:modified xsi:type="dcterms:W3CDTF">2021-06-07T02:55:00Z</dcterms:modified>
</cp:coreProperties>
</file>